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bookmarkStart w:id="0" w:name="__DdeLink__86_969987010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Sorocabanos completam Maratona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bookmarkStart w:id="1" w:name="__DdeLink__86_969987010"/>
            <w:bookmarkEnd w:id="1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Internacional de São Paulo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Atletas do grupo de corrida da Prefeitura de Sorocaba participaram, neste domingo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>25, da 22ª Maratona Internacional de São Paulo. A largada, realizada próxima ao Obelisco do Ibirapuera, reuniu cerca de 18 mil corredores do Brasil e do exterior.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Mesmo sob forte calor, que chegou a mais de 30ºC durante a prova, os sorocabanos completaram as provas que compreendiam percursos de 8,04km, 24,14km e de 42,1km, cumprindo o objetivo primordial de cada competidor.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Foi o caso da corredora Sandra Vieira, de 54 anos, que integra o grupo de corridas desde o início, em 2015, e participou pela primeira vez de uma maratona. Ao longo dos mais de quarenta quilômetros, a atleta avaliou o fato de completar o percurso como “magnífico”.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As atividades do grupo de corrida de rua da Prefeitura de Sorocaba são desenvolvidas desde outubro de 2015. Realizadas duas vezes por semana por técnicos da Secretaria de Esporte e Lazer (Semes), e voltadas para pessoas de todas as idades, as aulas envolvem avaliações físicas e assessoria de preparo para provas e práticas casuais.</w:t>
            </w:r>
          </w:p>
          <w:p>
            <w:pPr>
              <w:pStyle w:val="Padro"/>
              <w:spacing w:lineRule="auto" w:line="276" w:before="57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eastAsia="Times New Roman" w:cs="Arial" w:ascii="Verdana" w:hAnsi="Verdana"/>
                <w:color w:val="000000"/>
                <w:sz w:val="22"/>
                <w:szCs w:val="22"/>
                <w:lang w:eastAsia="pt-BR"/>
              </w:rPr>
              <w:t>Para fazer parte, os interessados devem comparecer ao Parque das Águas às terças e quintas-feiras, das 19h às 20h, ou aos sábados, das 7h30 às 9h, para poder efetuar cadastro e avaliação física.</w:t>
            </w:r>
          </w:p>
          <w:p>
            <w:pPr>
              <w:pStyle w:val="Padro"/>
              <w:spacing w:lineRule="auto" w:line="276" w:before="57" w:after="0"/>
              <w:jc w:val="both"/>
              <w:rPr>
                <w:rFonts w:ascii="Verdana" w:hAnsi="Verdana" w:eastAsia="Times New Roman" w:cs="Arial"/>
                <w:color w:val="000000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 próximo desafio dos corredores será a prova “O Rei da Montanha”, que acontece no dia 14 de maio, na cidade de Mogi das Cruzes.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Roberto Menna – 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2016-04-25T16:50:41Z</dcterms:modified>
  <cp:revision>43</cp:revision>
</cp:coreProperties>
</file>