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87_324578813"/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>Seis mil alunos participarão dos Jogos Escolares de 2016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cs="Calibri" w:ascii="Verdana" w:hAnsi="Verdana"/>
                <w:sz w:val="22"/>
                <w:szCs w:val="22"/>
              </w:rPr>
              <w:t xml:space="preserve">A Secretaria de Esporte e Lazer (Semes), com apoio da rede de restaurantes Mc Donald’s, realiza de abril a novembro os Jogos Escolares de Sorocaba (JES). Neste ano, a estimativa é da </w:t>
            </w:r>
            <w:r>
              <w:rPr>
                <w:rFonts w:eastAsia="Arial Unicode MS" w:cs="Calibri" w:ascii="Verdana" w:hAnsi="Verdana"/>
                <w:sz w:val="22"/>
                <w:szCs w:val="22"/>
              </w:rPr>
              <w:t xml:space="preserve">participação de aproximadamente seis mil alunos </w:t>
            </w:r>
            <w:r>
              <w:rPr>
                <w:rFonts w:cs="Calibri" w:ascii="Verdana" w:hAnsi="Verdana"/>
                <w:sz w:val="22"/>
                <w:szCs w:val="22"/>
              </w:rPr>
              <w:t>dos Ensinos Fundamental e Médio, das redes municipal, estadual e privada. Pelas classes masculina e feminina, os confrontos serão válidos nas categorias Mirim, Infantil e Infanto-juvenil.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Normal"/>
              <w:tabs>
                <w:tab w:val="left" w:pos="709" w:leader="none"/>
              </w:tabs>
              <w:spacing w:lineRule="auto" w:line="24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ab/>
              <w:t>A abertura oficial do evento está marcada para esta sexta-feira (15), às 9h30, no Ginásio Municipal de Esportes “Dr. Gualberto Moreira”. A cerimônia contará com desfile das escolas inscritas e a execução do hino nacional brasileiro será realizado pela professora de canto Karen Stramm.</w:t>
            </w:r>
          </w:p>
          <w:p>
            <w:pPr>
              <w:pStyle w:val="Normal"/>
              <w:tabs>
                <w:tab w:val="left" w:pos="709" w:leader="none"/>
              </w:tabs>
              <w:spacing w:lineRule="auto" w:line="240"/>
              <w:ind w:left="0" w:right="0" w:firstLine="567"/>
              <w:jc w:val="both"/>
              <w:rPr/>
            </w:pPr>
            <w:r>
              <w:rPr>
                <w:rFonts w:cs="Calibri" w:ascii="Verdana" w:hAnsi="Verdana"/>
                <w:sz w:val="22"/>
                <w:szCs w:val="22"/>
              </w:rPr>
              <w:tab/>
              <w:t xml:space="preserve">De acordo com Regina Gardenal Parron, Chefe da Seção de Gestão de Competições Esportivas da Semes, a competição busca formas de alavancar o crescimento saudável dos jovens estudantes. </w:t>
            </w:r>
          </w:p>
          <w:p>
            <w:pPr>
              <w:pStyle w:val="Normal"/>
              <w:tabs>
                <w:tab w:val="left" w:pos="709" w:leader="none"/>
              </w:tabs>
              <w:spacing w:lineRule="auto" w:line="24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ab/>
              <w:t xml:space="preserve">As disputas dos Jogos Escolares de Sorocaba terão início no dia 18 de abril com a categoria Infanto-juvenil, envolvendo um total de 41 escolas inscritas em busca por medalhas nas modalidades atletismo, basquete, damas, futsal, handebol, tênis de mesa, voleibol e xadrez. </w:t>
            </w:r>
          </w:p>
          <w:p>
            <w:pPr>
              <w:pStyle w:val="Normal"/>
              <w:tabs>
                <w:tab w:val="left" w:pos="709" w:leader="none"/>
              </w:tabs>
              <w:spacing w:lineRule="auto" w:line="24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 xml:space="preserve">Além do Ginásio Municipal, o ginásio do Éden, restaurante McDonald´s e os centros esportivos “Jardim Simus”, “Maria Eugênia” e “Vila Gabriel” também receberão partidas. As categorias Infantil e Mirim estão previstas para </w:t>
            </w:r>
            <w:bookmarkStart w:id="1" w:name="_GoBack"/>
            <w:bookmarkEnd w:id="1"/>
            <w:r>
              <w:rPr>
                <w:rFonts w:cs="Calibri" w:ascii="Verdana" w:hAnsi="Verdana"/>
                <w:sz w:val="22"/>
                <w:szCs w:val="22"/>
              </w:rPr>
              <w:t>iniciar no segundo semestre.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t>@sorocaba.sp.gov.br</w:t>
              </w:r>
            </w:hyperlink>
          </w:p>
          <w:p>
            <w:pPr>
              <w:pStyle w:val="Corpodotexto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3238-2467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2016-04-13T15:12:49Z</dcterms:modified>
  <cp:revision>43</cp:revision>
</cp:coreProperties>
</file>