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0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08/04/16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napToGrid w:val="false"/>
              <w:spacing w:lineRule="auto" w:line="240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bookmarkStart w:id="0" w:name="__DdeLink__348_1222330104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z w:val="28"/>
                <w:szCs w:val="28"/>
                <w:u w:val="none"/>
              </w:rPr>
              <w:t>Samu 192 treina p</w:t>
            </w:r>
            <w:bookmarkEnd w:id="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z w:val="28"/>
                <w:szCs w:val="28"/>
                <w:u w:val="none"/>
              </w:rPr>
              <w:t>rofissionais da saúde da região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i/>
                <w:i/>
                <w:iCs/>
                <w:color w:val="000000"/>
                <w:u w:val="single"/>
              </w:rPr>
            </w:pPr>
            <w:r>
              <w:rPr>
                <w:rFonts w:cs="Verdana" w:ascii="Verdana" w:hAnsi="Verdana"/>
                <w:b/>
                <w:bCs/>
                <w:i/>
                <w:iCs/>
                <w:color w:val="000000"/>
                <w:u w:val="single"/>
              </w:rPr>
            </w:r>
          </w:p>
          <w:p>
            <w:pPr>
              <w:pStyle w:val="Normal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</w:rPr>
              <w:tab/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O Núcleo de Educação Permanente de Saúde do Serviço de Atendimento Móvel de Urgência (Samu)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192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 de Sorocaba,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realiza, entre abril e maio,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treinamentos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d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 xml:space="preserve">e Suporte Básico à Vida para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4"/>
                <w:szCs w:val="24"/>
              </w:rPr>
              <w:t>a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uxiliares e técnicos de enfermagem, condutores do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S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amu regional de Sorocaba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e bombeiros de cidades da região. </w:t>
            </w:r>
          </w:p>
          <w:p>
            <w:pPr>
              <w:pStyle w:val="Normal"/>
              <w:snapToGrid w:val="false"/>
              <w:spacing w:lineRule="auto" w:line="240"/>
              <w:jc w:val="both"/>
              <w:rPr/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Ao todo, cerca de 500 profissionais serão capacitados.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O treinamento,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que ateve início nesta quinta-feira (7),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ocorre no auditório da Secretaria de Desenvolvimento Social (Sedes), na região central de Sorocaba, das 8h às 17h.</w:t>
            </w:r>
          </w:p>
          <w:p>
            <w:pPr>
              <w:pStyle w:val="Corpodetexto"/>
              <w:widowControl/>
              <w:pBdr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1"/>
                <w:szCs w:val="21"/>
              </w:rPr>
            </w:pP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De acordo com a supervisora do Núcleo de Educação Permanente de Saúde do Samu, Cibele Cistina de Oliveira, o curso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segue o padrão internacional da American Heart Association, organização sediada nos Estados Unidos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e 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que providencia cuidados cardíacos para reduzir lesões e mortes causadas por d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o</w:t>
            </w:r>
            <w:r>
              <w:rPr>
                <w:rStyle w:val="Nfase"/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enças cardiovasculares e AVC. </w:t>
            </w:r>
          </w:p>
          <w:p>
            <w:pPr>
              <w:pStyle w:val="Corpodetexto"/>
              <w:widowControl/>
              <w:pBdr/>
              <w:spacing w:lineRule="auto" w:line="240" w:before="0" w:after="0"/>
              <w:ind w:left="0" w:right="0" w:hanging="0"/>
              <w:jc w:val="both"/>
              <w:rPr>
                <w:rStyle w:val="Nfase"/>
                <w:i w:val="false"/>
                <w:spacing w:val="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1"/>
                <w:szCs w:val="21"/>
              </w:rPr>
            </w:r>
          </w:p>
          <w:p>
            <w:pPr>
              <w:pStyle w:val="Corpodetexto"/>
              <w:widowControl/>
              <w:pBdr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1"/>
                <w:szCs w:val="21"/>
              </w:rPr>
            </w:pP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A finalidade do treinamento, conforme Cibele, é uniformizar os 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procedimentos de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atendimento dos profissionais de saúde às vítimas de parada cardiorrespiratórias, assim como em urgências e emergências.</w:t>
            </w:r>
          </w:p>
          <w:p>
            <w:pPr>
              <w:pStyle w:val="Corpodetexto"/>
              <w:widowControl/>
              <w:pBdr/>
              <w:spacing w:lineRule="auto" w:line="240" w:before="0" w:after="0"/>
              <w:ind w:left="0" w:right="0" w:hanging="0"/>
              <w:jc w:val="both"/>
              <w:rPr>
                <w:rStyle w:val="Nfase"/>
                <w:b w:val="false"/>
                <w:bCs w:val="false"/>
                <w:i w:val="false"/>
                <w:spacing w:val="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1"/>
                <w:szCs w:val="21"/>
              </w:rPr>
            </w:r>
          </w:p>
          <w:p>
            <w:pPr>
              <w:pStyle w:val="Corpodetexto"/>
              <w:widowControl/>
              <w:pBdr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1"/>
                <w:szCs w:val="21"/>
              </w:rPr>
            </w:pP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ab/>
              <w:t xml:space="preserve">Cinco turmas, divididas pelos municípios de acordo com a escala dos profissionais, 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de modo a não prejudicar no atendimento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, vão participar do treinamento, que tem duração de cinco horas. </w:t>
            </w:r>
          </w:p>
          <w:p>
            <w:pPr>
              <w:pStyle w:val="Corpodetexto"/>
              <w:widowControl/>
              <w:pBdr/>
              <w:spacing w:lineRule="auto" w:line="240" w:before="0" w:after="0"/>
              <w:ind w:left="0" w:right="0" w:hanging="0"/>
              <w:jc w:val="both"/>
              <w:rPr>
                <w:rStyle w:val="Nfase"/>
                <w:b w:val="false"/>
                <w:bCs w:val="false"/>
                <w:i w:val="false"/>
                <w:spacing w:val="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1"/>
                <w:szCs w:val="21"/>
              </w:rPr>
            </w:r>
          </w:p>
          <w:p>
            <w:pPr>
              <w:pStyle w:val="Corpodetexto"/>
              <w:widowControl/>
              <w:pBdr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z w:val="21"/>
                <w:szCs w:val="21"/>
              </w:rPr>
            </w:pPr>
            <w:r>
              <w:rPr>
                <w:rStyle w:val="Nfase"/>
                <w:rFonts w:ascii="Verdana" w:hAnsi="Verdana"/>
                <w:b w:val="false"/>
                <w:caps w:val="false"/>
                <w:smallCaps w:val="false"/>
                <w:color w:val="000000"/>
                <w:sz w:val="21"/>
                <w:szCs w:val="21"/>
              </w:rPr>
              <w:tab/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Nesta sexta-feira 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dia 08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, profissionais de cinco cidades da região 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participam do treinamento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. 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B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ombeiro que atua em Tatuí, Mateus de Oliveira da Silva 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considera importante esse tipo de</w:t>
            </w:r>
            <w:r>
              <w:rPr>
                <w:rStyle w:val="Nfase"/>
                <w:rFonts w:ascii="Verdana" w:hAnsi="Verdana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 xml:space="preserve"> capacitação. </w:t>
            </w:r>
          </w:p>
          <w:p>
            <w:pPr>
              <w:pStyle w:val="Corpodetexto"/>
              <w:widowControl/>
              <w:pBdr/>
              <w:spacing w:lineRule="auto" w:line="240" w:before="0" w:after="0"/>
              <w:ind w:left="0" w:right="0" w:hanging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sz w:val="22"/>
                <w:szCs w:val="22"/>
                <w:u w:val="single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sz w:val="24"/>
                <w:szCs w:val="24"/>
                <w:u w:val="single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144145</wp:posOffset>
                      </wp:positionV>
                      <wp:extent cx="54851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46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75pt,11.35pt" to="431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jc w:val="both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>Ana Carolina Chinelatto – Programa de Estágio</w:t>
            </w:r>
          </w:p>
          <w:p>
            <w:pPr>
              <w:pStyle w:val="Normal"/>
              <w:spacing w:lineRule="auto" w:line="240"/>
              <w:jc w:val="both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E-mail: </w:t>
            </w:r>
            <w:hyperlink r:id="rId2">
              <w:r>
                <w:rPr>
                  <w:rStyle w:val="LinkdaInternet"/>
                  <w:rFonts w:ascii="Verdana" w:hAnsi="Verdana"/>
                  <w:b/>
                  <w:bCs/>
                  <w:sz w:val="20"/>
                  <w:szCs w:val="20"/>
                </w:rPr>
                <w:t>achinelatto@sorocaba.sp.gov.br</w:t>
              </w:r>
            </w:hyperlink>
          </w:p>
          <w:p>
            <w:pPr>
              <w:pStyle w:val="Normal"/>
              <w:spacing w:lineRule="auto" w:line="240"/>
              <w:jc w:val="both"/>
              <w:textAlignment w:val="baseline"/>
              <w:rPr/>
            </w:pP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Supervisão: </w:t>
            </w:r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Eduardo Santinon – </w:t>
            </w:r>
            <w:hyperlink r:id="rId3">
              <w:r>
                <w:rPr>
                  <w:rStyle w:val="Textrun"/>
                  <w:rFonts w:ascii="Verdana" w:hAnsi="Verdana"/>
                  <w:b/>
                  <w:bCs/>
                  <w:sz w:val="20"/>
                  <w:szCs w:val="20"/>
                </w:rPr>
                <w:t>esantinon@sorocaba.sp.gov.br</w:t>
              </w:r>
            </w:hyperlink>
            <w:r>
              <w:rPr>
                <w:rStyle w:val="Textrun"/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/>
              <w:jc w:val="both"/>
              <w:textAlignment w:val="baseline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Textrun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Contato: 3238.2427 / 991.073.321</w:t>
            </w:r>
          </w:p>
          <w:p>
            <w:pPr>
              <w:pStyle w:val="NoSpacing"/>
              <w:snapToGrid w:val="false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40"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suppressAutoHyphens w:val="true"/>
      <w:spacing w:lineRule="auto" w:line="276"/>
    </w:pPr>
    <w:rPr>
      <w:rFonts w:ascii="Arial" w:hAnsi="Arial" w:eastAsia="Calibri" w:cs="Arial"/>
      <w:color w:val="00000A"/>
      <w:sz w:val="22"/>
      <w:szCs w:val="28"/>
      <w:lang w:val="pt-BR" w:eastAsia="zh-CN" w:bidi="ar-SA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chinelatto@sorocaba.sp.gov.br" TargetMode="External"/><Relationship Id="rId3" Type="http://schemas.openxmlformats.org/officeDocument/2006/relationships/hyperlink" Target="mailto:esantinon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Application>LibreOffice/5.0.4.2$Windows_x86 LibreOffice_project/2b9802c1994aa0b7dc6079e128979269cf95bc78</Application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2016-04-08T14:25:07Z</cp:lastPrinted>
  <dcterms:modified xsi:type="dcterms:W3CDTF">2016-04-08T14:28:14Z</dcterms:modified>
  <cp:revision>42</cp:revision>
</cp:coreProperties>
</file>