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</w:t>
            </w:r>
            <w:bookmarkStart w:id="0" w:name="__DdeLink__135_1215001762"/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Programa Bombeiros na Escola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highlight w:val="white"/>
              </w:rPr>
              <w:t xml:space="preserve"> estará na “Amin Cassar”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val="clear" w:fill="FFFFFF"/>
              <w:jc w:val="both"/>
              <w:rPr>
                <w:rFonts w:ascii="Verdana" w:hAnsi="Verdana"/>
                <w:b/>
                <w:b/>
                <w:sz w:val="28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alunos do 5º ano da Escola Municipal “Prof.º Amin Cassar”, no Jardim São Camilo, participam nos dias 25, 26 e 27 de abril do Programa Bombeiro na Escola que será realizado pelo 15º Grupamento de Bombeiros. 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atividade faz parte do Programa Escola Saudável, desenvolvido pela Prefeitura de Sorocaba, por meio da Secretaria da Educação (Sedu). As atividades terão início às 13h.</w:t>
            </w:r>
          </w:p>
          <w:p>
            <w:pPr>
              <w:pStyle w:val="Normal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De acordo com o cabo Rogério Rosa, coordenador do programa, o curso terá um total de seis horas de duração. Durante esse período os alunos terão aulas de prevenção, combate a incêndios e primeiros socorros.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programa é desenvolvido em sala de aula, com conteúdo sendo abordado durante o período normal de aula. Segundo o cabo Rogério Rosa, o objetivo é preparar as crianças para dificuldades diversas. </w:t>
            </w:r>
          </w:p>
          <w:p>
            <w:pPr>
              <w:pStyle w:val="Normal"/>
              <w:spacing w:lineRule="auto" w:line="240"/>
              <w:ind w:left="0" w:right="0" w:firstLine="708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>“Bombeiros na Escola” foi criado pelo 15º GB na década de 1990. Os Bombeiros escolhidos foram treinados para serem os instrutores, com a missão de implantar a ação,  preparar todo material didático, fazer a aquisição de filmes, bem como a elaboração do manual do aluno, além da adaptação de uma viatura denominada Guarnição Educativa.</w:t>
            </w:r>
          </w:p>
          <w:p>
            <w:pPr>
              <w:pStyle w:val="Corpodetexto"/>
              <w:jc w:val="center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André Reis – areis@sorocaba.sp.gov.br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u w:val="none"/>
              </w:rPr>
              <w:t>Telefone: (15) 3238.2492</w:t>
            </w:r>
          </w:p>
          <w:p>
            <w:pPr>
              <w:pStyle w:val="Corpodetexto"/>
              <w:spacing w:lineRule="auto" w:line="276" w:before="0" w:after="0"/>
              <w:rPr>
                <w:rFonts w:ascii="Verdana" w:hAnsi="Verdana"/>
                <w:b/>
                <w:i w:val="false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2016-04-20T14:11:06Z</dcterms:modified>
  <cp:revision>49</cp:revision>
</cp:coreProperties>
</file>