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8"/>
                <w:szCs w:val="28"/>
              </w:rPr>
            </w:pPr>
            <w:bookmarkStart w:id="0" w:name="__DdeLink__66_397964538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Operações fazem apreensões de mercadorias em Sorocaba</w:t>
            </w:r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sz w:val="22"/>
                <w:szCs w:val="22"/>
                <w:u w:val="single"/>
              </w:rPr>
            </w:pPr>
            <w:r>
              <w:rPr>
                <w:rFonts w:cs="Verdana" w:ascii="Verdana" w:hAnsi="Verdana"/>
                <w:sz w:val="22"/>
                <w:szCs w:val="22"/>
                <w:u w:val="single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Entre a manhã da última terça e esta quarta-feira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dias </w:t>
            </w:r>
            <w:r>
              <w:rPr>
                <w:rFonts w:cs="Verdana" w:ascii="Verdana" w:hAnsi="Verdana"/>
                <w:sz w:val="22"/>
                <w:szCs w:val="22"/>
              </w:rPr>
              <w:t>26 e 27 a Guarda Civil Municipal (GCM), Polícia Militar e Civil, Fiscalização e Vigilância Sanitária realizaram a “Operação Integrada e Centro Seguro”, cujo objetivo é coibir a venda irregular de produtos e alimentos vendidos nos semáforos e na região central, dos quais não se sabe a procedência.</w:t>
            </w:r>
          </w:p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De acordo com a GCM, foram realizadas vistorias no Mercado Municipal e nas ruas adjacentes e apreendidos 85 maços de cigarro, 74 panos de copa e 03 carrinhos de frutas, com a autuação de dois  ambulantes pelo comércio ilegal de mercadorias. </w:t>
            </w:r>
          </w:p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As ações seguem durante toda a semana na região central de Sorocaba e todas as apreensões e notificações estão embasadas em Legislação Municipal que visa garantir a integridade, bem-estar e saúde da população. </w:t>
            </w:r>
          </w:p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Na terça-feira, dia 26, f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oram apreendidas várias mercadorias, entre as quais duas caixas de isopor com água, ambas sem nota fiscal e comprovação de origem. O produto era vendido na Avenida Dom Aguirre e nas proximidades da Estação Rodoviária. Os vendedores foram notificados pela fiscalização e mercadoria apreendida. </w:t>
            </w:r>
          </w:p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Já no mercado Municipal foram realizadas “Operação Centro Seguro” em conjunto com a Polícia Militar e Polícia Civil para combater o comércio de celulares, cigarros e afins comercializados sem nota fiscal. Também foram aprendidos 79 bermudas e 01 carrinho de frutas. Os vendedores foram notificados acerca da irregularidade.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Claudia Volpe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2"/>
                  <w:szCs w:val="22"/>
                </w:rPr>
                <w:t>cavolpe@sorocaba.sp.gov.br</w:t>
              </w:r>
            </w:hyperlink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Verdana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2"/>
                <w:szCs w:val="22"/>
                <w:u w:val="none"/>
              </w:rPr>
              <w:t>Telefone: 3238-2490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2016-04-27T17:26:16Z</dcterms:modified>
  <cp:revision>45</cp:revision>
</cp:coreProperties>
</file>