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Autospacing="0" w:before="0" w:afterAutospacing="0" w:after="0"/>
              <w:jc w:val="center"/>
              <w:rPr/>
            </w:pPr>
            <w:bookmarkStart w:id="0" w:name="__DdeLink__423_526235869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GCM apreende máquinas de caça níqueis</w:t>
            </w:r>
            <w:bookmarkEnd w:id="0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A Guarda Civil Municipal  (GCM) de Sorocaba realizou na tarde da última quarta-feira </w:t>
            </w:r>
            <w:r>
              <w:rPr>
                <w:rFonts w:cs="Verdana" w:ascii="Verdana" w:hAnsi="Verdana"/>
                <w:sz w:val="22"/>
                <w:szCs w:val="22"/>
              </w:rPr>
              <w:t>dia 6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, a apreensão de 36 máquinas de caça-níqueis e a quantia de R$ 1.206,00 em dinheiro, em uma residência localizada na rua Aparecida próximo ao Largo do Líder, no bairro Santa Rosália.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 Ronda Municipal-Romu já havia recebido denúncias da prática de jogos ilegais no local e, ao realizar patrulhamento, surpreendeu um casal no exato momento que entravam na casa de jogos.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 GCM encaminhou ao Plantão Policial Norte uma funcionária que estava trabalhando na casa há 40 dias e se identificou como gerente do local, declarando receber R$ 500,00 por semana por seus serviços. A mulher é reincidente pela 3ª vez na mesma contravenção.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Outras sete pessoas, com idades entre 43 e 71, estavam no local e assumiram ser clientes da casa de jogos. Todos foram encaminhados ao Plantão Policial Norte para prestar esclarecimentos.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casa foi interditada por 10 dias pela GCM por desvio de finalidade, de acordo com a Lei Municipal 10052/2012 em seu Artigo 5º.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Todo equipamento apreendido passou por Perícia Técnica e tanto a gerente, quanto a cliente que estava com o dinheiro permaneceram no Plantão Norte pra prestar esclarecimentos. A Polícia Civil seguirá com as investigações.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ab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2"/>
                  <w:szCs w:val="22"/>
                </w:rPr>
                <w:t>cvolpe@sorocaba.sp.gov.br</w:t>
              </w:r>
            </w:hyperlink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2016-04-07T11:39:10Z</cp:lastPrinted>
  <dcterms:modified xsi:type="dcterms:W3CDTF">2016-04-07T11:43:44Z</dcterms:modified>
  <cp:revision>41</cp:revision>
</cp:coreProperties>
</file>