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9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01/04/16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bookmarkStart w:id="0" w:name="__DdeLink__190_1218210781"/>
            <w:r>
              <w:rPr>
                <w:rFonts w:ascii="Verdana" w:hAnsi="Verdana"/>
                <w:b/>
                <w:sz w:val="24"/>
                <w:szCs w:val="24"/>
              </w:rPr>
              <w:t xml:space="preserve">Garotas produzem fanzine e expressam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bookmarkStart w:id="1" w:name="__DdeLink__190_1218210781"/>
            <w:bookmarkEnd w:id="1"/>
            <w:r>
              <w:rPr>
                <w:rStyle w:val="Nfase"/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suas ideias sobre igualdade de gêneros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As garotas do Iporanga 2 usaram toda a  criatividade e tiveram a oportunidade de expressar seus sentimentos de uma forma diferente. Na tarde da última quinta-feira (dia 31), elas produziram um fanzine no Centro Comunitário do bairro, onde desde o início desta semana está ocorrendo o Projeto “Viva Meninas -</w:t>
            </w:r>
            <w:r>
              <w:rPr>
                <w:rFonts w:ascii="Verdana" w:hAnsi="Verdana"/>
                <w:sz w:val="22"/>
                <w:szCs w:val="22"/>
                <w:shd w:fill="FFFFFF" w:val="clear"/>
              </w:rPr>
              <w:t xml:space="preserve"> Empoderamento e Cidadania”. 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highlight w:val="white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shd w:fill="FFFFFF" w:val="clear"/>
              </w:rPr>
              <w:t xml:space="preserve">Quem conduziu a oficina foi a artista plástica Flavia Aguilera, que incentivou as adolescentes a falarem das questões que envolvem a igualdade de gêneros, a </w:t>
            </w:r>
            <w:r>
              <w:rPr>
                <w:rFonts w:ascii="Verdana" w:hAnsi="Verdana"/>
                <w:sz w:val="22"/>
                <w:szCs w:val="22"/>
              </w:rPr>
              <w:t>autoestima, o fortalecimento e a autonomia de cada uma delas.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Ecxwestern"/>
              <w:shd w:val="clear" w:color="auto" w:fill="FFFFFF"/>
              <w:spacing w:beforeAutospacing="0" w:before="0" w:afterAutospacing="0" w:after="0"/>
              <w:ind w:firstLine="709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Iniciativa municipal realizada pelas Coordenadorias da Juventude e da Criança e do Adolescente, da Secretaria de Desenvolvimento Social (Sedes), o “Viva Meninas” visa empoderar garotas em situação de alta vulnerabilidade, utilizando uma metodologia lúdica, com vivências socioculturais educativas, para mostrar às meninas que elas têm potencial para serem e fazerem tudo o que quiserem.</w:t>
            </w:r>
          </w:p>
          <w:p>
            <w:pPr>
              <w:pStyle w:val="Ecxwestern"/>
              <w:shd w:val="clear" w:color="auto" w:fill="FFFFFF"/>
              <w:spacing w:beforeAutospacing="0" w:before="0" w:afterAutospacing="0" w:after="0"/>
              <w:ind w:firstLine="709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Em cada local que o “Viva Meninas” atende - como as unidades da Pastoral do Menor e do Território Jovem – estão sendo criados fanzines e, ao final do projeto, será realizada a exposição “Viva Meninas Sorocaba”, montada com todo material desenvolvido nas vivências, com apresentação musical e a apresentação da Carta das Meninas. 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ind w:firstLine="709"/>
              <w:jc w:val="both"/>
              <w:rPr>
                <w:sz w:val="22"/>
                <w:szCs w:val="22"/>
              </w:rPr>
            </w:pPr>
            <w:bookmarkStart w:id="2" w:name="_GoBack"/>
            <w:bookmarkEnd w:id="2"/>
            <w:r>
              <w:rPr>
                <w:rFonts w:ascii="Verdana" w:hAnsi="Verdana"/>
                <w:sz w:val="22"/>
                <w:szCs w:val="22"/>
              </w:rPr>
              <w:t>O “Viva Meninas” continua no Centro Comunitário Iporanga 2 até o dia 8 de abril, de segunda a sexta-feira, das 14h às 17h. Cada menina participará ao todo de dez encontros consecutivos, com oito vivências socioculturais educativas. Elas ainda terão aulas de Guitarra, Fotografia Criativa, Fotografia Instantânea e Vídeo Experimental.</w:t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ind w:firstLine="709"/>
              <w:jc w:val="both"/>
              <w:rPr>
                <w:rFonts w:ascii="Verdana" w:hAnsi="Verdana" w:cs="Verdana"/>
                <w:color w:val="000000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ind w:firstLine="709"/>
              <w:jc w:val="both"/>
              <w:rPr>
                <w:sz w:val="22"/>
                <w:szCs w:val="22"/>
              </w:rPr>
            </w:pPr>
            <w:r>
              <w:rPr>
                <w:rFonts w:cs="Verdana" w:ascii="Verdana" w:hAnsi="Verdana"/>
                <w:color w:val="000000"/>
                <w:sz w:val="22"/>
                <w:szCs w:val="22"/>
              </w:rPr>
              <w:t>O Centro Comunitário Iporanga 2 está localizado na Avenida Hollingsworth, 1.800. Mais informações pelo telefone (15) 3228.3622.//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144145</wp:posOffset>
                      </wp:positionV>
                      <wp:extent cx="548259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20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95pt,11.35pt" to="430.6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Telefone: (15) 3238.2491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Ecxmsonormal">
    <w:name w:val="ecxmsonormal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2016-03-16T10:20:18Z</cp:lastPrinted>
  <dcterms:modified xsi:type="dcterms:W3CDTF">2016-04-01T14:53:30Z</dcterms:modified>
  <cp:revision>36</cp:revision>
</cp:coreProperties>
</file>