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9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sectPr>
                <w:footerReference w:type="default" r:id="rId2"/>
                <w:type w:val="nextPage"/>
                <w:pgSz w:w="11906" w:h="16838"/>
                <w:pgMar w:left="1134" w:right="1134" w:header="0" w:top="1134" w:footer="1134" w:bottom="1693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lineRule="auto" w:line="240" w:before="0" w:after="0"/>
              <w:ind w:left="0" w:right="0" w:firstLine="567"/>
              <w:jc w:val="both"/>
              <w:rPr>
                <w:rFonts w:cs="Verdana"/>
              </w:rPr>
            </w:pPr>
            <w:r>
              <w:rPr>
                <w:rFonts w:cs="Verdana"/>
              </w:rPr>
            </w:r>
          </w:p>
          <w:p>
            <w:pPr>
              <w:pStyle w:val="Padro"/>
              <w:spacing w:lineRule="auto" w:line="240" w:before="0" w:after="0"/>
              <w:ind w:left="0" w:right="0" w:firstLine="567"/>
              <w:jc w:val="center"/>
              <w:rPr/>
            </w:pPr>
            <w:bookmarkStart w:id="0" w:name="__DdeLink__62_1923646959"/>
            <w:bookmarkEnd w:id="0"/>
            <w:r>
              <w:rPr>
                <w:rStyle w:val="Nfase"/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8"/>
                <w:szCs w:val="28"/>
                <w:u w:val="none"/>
              </w:rPr>
              <w:t>Conscientização do autismo será tema do Viva Esporte e Lazer no final de semana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Padr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/>
            </w:r>
          </w:p>
          <w:p>
            <w:pPr>
              <w:pStyle w:val="Padro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2"/>
                <w:szCs w:val="22"/>
              </w:rPr>
              <w:t xml:space="preserve">A Prefeitura de Sorocaba promove neste sábado (2), a partir das 8h, no Parque das Águas, mais uma edição do programa 'Viva Esporte e Lazer no Parque', através de ação da Secretaria de Esporte e Lazer (SEMES). </w:t>
            </w:r>
          </w:p>
          <w:p>
            <w:pPr>
              <w:pStyle w:val="Padro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Com apoio da Associação Amigos dos Deficientes (AMDE), o evento terá alusão ao Dia Internacional de Conscientização do Autismo.</w:t>
            </w:r>
          </w:p>
          <w:p>
            <w:pPr>
              <w:pStyle w:val="Padr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ab/>
              <w:t xml:space="preserve">Durante toda a manhã, serão oferecidas atividades como tênis de mesa, minifutebol, pebolim, basquete, jogos de mesa, oficinas de desenhos e pinturas, com a AMDE fazendo divulgação no local e disponibilizando uma equipe para oferecer informações gerais sobre as pessoas com autismo. </w:t>
            </w:r>
          </w:p>
          <w:p>
            <w:pPr>
              <w:pStyle w:val="Padro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Já às 9h está programada uma aula de zumba, aberta ao público em geral. </w:t>
            </w:r>
          </w:p>
          <w:p>
            <w:pPr>
              <w:pStyle w:val="Padro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ab/>
              <w:t xml:space="preserve">As atividades do programa ‘Viva Esporte e Lazer no Parque’ são realizadas normalmente aos sábados, em parceria com as comunidades locais, até o meio dia. </w:t>
            </w:r>
          </w:p>
          <w:p>
            <w:pPr>
              <w:pStyle w:val="Padro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b w:val="false"/>
                <w:bCs w:val="false"/>
                <w:sz w:val="22"/>
                <w:szCs w:val="22"/>
              </w:rPr>
              <w:t>Acontecem também, às terças e quintas-feiras, das 17h às 20h, sempre no Parque das Águas.//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144145</wp:posOffset>
                      </wp:positionV>
                      <wp:extent cx="548259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20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95pt,11.35pt" to="430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widowControl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3238-2467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2016-03-16T10:20:18Z</cp:lastPrinted>
  <dcterms:modified xsi:type="dcterms:W3CDTF">2016-04-01T16:05:06Z</dcterms:modified>
  <cp:revision>34</cp:revision>
</cp:coreProperties>
</file>