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01"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40"/>
        <w:gridCol w:w="8904"/>
      </w:tblGrid>
      <w:tr>
        <w:trPr>
          <w:trHeight w:val="360" w:hRule="atLeast"/>
        </w:trPr>
        <w:tc>
          <w:tcPr>
            <w:tcW w:w="1240"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40"/>
              <w:jc w:val="both"/>
              <w:rPr/>
            </w:pPr>
            <w:r>
              <w:rPr>
                <w:rFonts w:cs="Verdana" w:ascii="Verdana" w:hAnsi="Verdana"/>
                <w:b/>
                <w:bCs/>
                <w:sz w:val="16"/>
                <w:szCs w:val="16"/>
              </w:rPr>
              <w:t>05/04/16</w:t>
            </w:r>
          </w:p>
          <w:p>
            <w:pPr>
              <w:pStyle w:val="Contedodatabela"/>
              <w:snapToGrid w:val="false"/>
              <w:spacing w:lineRule="auto" w:line="240" w:before="0" w:after="200"/>
              <w:jc w:val="both"/>
              <w:rPr/>
            </w:pPr>
            <w:r>
              <w:rPr>
                <w:rFonts w:cs="Verdana" w:ascii="Verdana" w:hAnsi="Verdana"/>
                <w:b/>
                <w:bCs/>
                <w:sz w:val="16"/>
                <w:szCs w:val="16"/>
              </w:rPr>
              <w:t>MANCHETE</w:t>
            </w:r>
          </w:p>
        </w:tc>
        <w:tc>
          <w:tcPr>
            <w:tcW w:w="890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360" w:before="0" w:after="240"/>
              <w:jc w:val="center"/>
              <w:rPr/>
            </w:pPr>
            <w:bookmarkStart w:id="0" w:name="__DdeLink__526_464250467"/>
            <w:bookmarkEnd w:id="0"/>
            <w:r>
              <w:rPr>
                <w:rStyle w:val="Nfase"/>
                <w:rFonts w:cs="Verdana" w:ascii="Verdana" w:hAnsi="Verdana"/>
                <w:b/>
                <w:bCs/>
                <w:i w:val="false"/>
                <w:caps w:val="false"/>
                <w:smallCaps w:val="false"/>
                <w:color w:val="000000"/>
                <w:spacing w:val="0"/>
                <w:sz w:val="28"/>
                <w:szCs w:val="28"/>
                <w:u w:val="none"/>
              </w:rPr>
              <w:t>Chácaras Reunidas São Jorge recebem pavimentação</w:t>
            </w:r>
          </w:p>
        </w:tc>
      </w:tr>
      <w:tr>
        <w:trPr>
          <w:trHeight w:val="81" w:hRule="atLeast"/>
        </w:trPr>
        <w:tc>
          <w:tcPr>
            <w:tcW w:w="1240"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4"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ind w:left="0" w:right="0" w:firstLine="720"/>
              <w:jc w:val="both"/>
              <w:rPr>
                <w:rFonts w:ascii="Verdana" w:hAnsi="Verdana" w:cs="Verdana"/>
                <w:color w:val="000000"/>
              </w:rPr>
            </w:pPr>
            <w:r>
              <w:rPr>
                <w:rFonts w:cs="Verdana" w:ascii="Verdana" w:hAnsi="Verdana"/>
                <w:color w:val="000000"/>
              </w:rPr>
              <w:t>A Prefeitura de Sorocaba, por meio da Secretaria de Mobilidade, Desenvolvimento Urbano e Obras (Semob), iniciou os trabalhos de pavimentação das ruas no bairro Chácaras Reunidas São Jorge, na Zona Oeste. Vão receber os asfalto as ruas Ana Conceição Fragoso (320 metros), Ophélia Santucci Romano (195 metros), Geronymo Marçal (120 metros) e José Marques de Oliveira (120 metros).</w:t>
            </w:r>
          </w:p>
          <w:p>
            <w:pPr>
              <w:pStyle w:val="Normal"/>
              <w:spacing w:lineRule="auto" w:line="240"/>
              <w:ind w:left="0" w:right="0" w:firstLine="720"/>
              <w:jc w:val="both"/>
              <w:rPr/>
            </w:pPr>
            <w:r>
              <w:rPr>
                <w:rFonts w:cs="Verdana" w:ascii="Verdana" w:hAnsi="Verdana"/>
                <w:color w:val="000000"/>
              </w:rPr>
              <w:t xml:space="preserve">A empresa responsável pela obra fez a terraplenagem nas quatro vias e, após a colocação de guias e sarjetas, será introduzida a caixa de brita, o </w:t>
            </w:r>
            <w:r>
              <w:rPr>
                <w:rFonts w:cs="Verdana" w:ascii="Verdana" w:hAnsi="Verdana"/>
                <w:i/>
                <w:iCs/>
                <w:color w:val="000000"/>
              </w:rPr>
              <w:t>binder</w:t>
            </w:r>
            <w:r>
              <w:rPr>
                <w:rFonts w:cs="Verdana" w:ascii="Verdana" w:hAnsi="Verdana"/>
                <w:color w:val="000000"/>
              </w:rPr>
              <w:t xml:space="preserve"> (camada de ligação) e, na sequência, o asfalto. A Rua José Marques de Oliveira foi a primeira a receber guias e sarjetas, nesta semana.</w:t>
            </w:r>
          </w:p>
          <w:p>
            <w:pPr>
              <w:pStyle w:val="Normal"/>
              <w:spacing w:lineRule="auto" w:line="240"/>
              <w:ind w:left="0" w:right="0" w:hanging="0"/>
              <w:jc w:val="both"/>
              <w:rPr>
                <w:rFonts w:ascii="Verdana" w:hAnsi="Verdana" w:cs="Verdana"/>
                <w:color w:val="000000"/>
              </w:rPr>
            </w:pPr>
            <w:r>
              <w:rPr>
                <w:rFonts w:cs="Verdana" w:ascii="Verdana" w:hAnsi="Verdana"/>
                <w:color w:val="000000"/>
              </w:rPr>
              <w:tab/>
              <w:t xml:space="preserve">A Atrio Construção e Incorporação Ltda., que atua na Zona Oeste, deve iniciar também o asfaltamento das ruas Felisbina Roque da Rosa, José Morais Ruas e Lourenço Martins, na Vila Rica. </w:t>
            </w:r>
          </w:p>
          <w:p>
            <w:pPr>
              <w:pStyle w:val="Normal"/>
              <w:spacing w:lineRule="auto" w:line="240"/>
              <w:ind w:left="0" w:right="0" w:firstLine="720"/>
              <w:jc w:val="both"/>
              <w:rPr/>
            </w:pPr>
            <w:r>
              <w:rPr>
                <w:rFonts w:cs="Verdana" w:ascii="Verdana" w:hAnsi="Verdana"/>
                <w:color w:val="000000"/>
              </w:rPr>
              <w:t xml:space="preserve">Após o término do serviço, a Urbes – Trânsito e Transportes promoverá a mudança do trânsito na região, com implantação de acesso do bairro à Avenida Engenheiro Carlos Reinaldo Mendes, pelas ruas Felisbina Roque da Rosa e José Morais Ruas. </w:t>
            </w:r>
          </w:p>
          <w:p>
            <w:pPr>
              <w:pStyle w:val="Normal"/>
              <w:spacing w:lineRule="auto" w:line="240"/>
              <w:ind w:left="0" w:right="0" w:firstLine="720"/>
              <w:jc w:val="both"/>
              <w:rPr/>
            </w:pPr>
            <w:r>
              <w:rPr>
                <w:rFonts w:cs="Verdana" w:ascii="Verdana" w:hAnsi="Verdana"/>
                <w:color w:val="000000"/>
              </w:rPr>
              <w:t>Quem vai acessar o bairro, terá a Rua João Guariglia como opção. Serão instalados dois conjuntos semafóricos: um na Rua João Guariglia e outro na Rua José Morais Ruas (ambos no cruzamento com a Avenida Engenheiro Carlos Reinaldo Mendes), para controle de tráfego.</w:t>
            </w:r>
          </w:p>
          <w:p>
            <w:pPr>
              <w:pStyle w:val="Corpodetexto"/>
              <w:spacing w:lineRule="auto" w:line="240" w:before="0" w:after="0"/>
              <w:ind w:left="0" w:right="0" w:firstLine="720"/>
              <w:jc w:val="both"/>
              <w:rPr/>
            </w:pPr>
            <w:r>
              <w:rPr>
                <w:rFonts w:cs="Verdana" w:ascii="Verdana" w:hAnsi="Verdana"/>
                <w:color w:val="000000"/>
                <w:sz w:val="24"/>
                <w:szCs w:val="24"/>
              </w:rPr>
              <w:t>Outra via em fase de conclusão do serviço é a Rua Eugênia de Oliveira Cirne, a principal do bairro Jardim Itapemirim, na Zona Norte da cidade. O trabalho está sendo executado num trecho de 1.530 metros.</w:t>
            </w:r>
          </w:p>
          <w:p>
            <w:pPr>
              <w:pStyle w:val="Corpodotexto"/>
              <w:spacing w:lineRule="auto" w:line="276" w:before="0" w:after="24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-10795</wp:posOffset>
                      </wp:positionH>
                      <wp:positionV relativeFrom="paragraph">
                        <wp:posOffset>144145</wp:posOffset>
                      </wp:positionV>
                      <wp:extent cx="5483860" cy="1270"/>
                      <wp:effectExtent l="0" t="0" r="0" b="0"/>
                      <wp:wrapNone/>
                      <wp:docPr id="1" name=""/>
                      <a:graphic xmlns:a="http://schemas.openxmlformats.org/drawingml/2006/main">
                        <a:graphicData uri="http://schemas.microsoft.com/office/word/2010/wordprocessingShape">
                          <wps:wsp>
                            <wps:cNvSpPr/>
                            <wps:spPr>
                              <a:xfrm>
                                <a:off x="0" y="0"/>
                                <a:ext cx="548316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85pt,11.35pt" to="430.85pt,11.35pt" stroked="t" style="position:absolute">
                      <v:stroke color="black" weight="14760" joinstyle="round" endcap="flat"/>
                      <v:fill o:detectmouseclick="t" on="false"/>
                    </v:line>
                  </w:pict>
                </mc:Fallback>
              </mc:AlternateContent>
            </w:r>
          </w:p>
          <w:p>
            <w:pPr>
              <w:pStyle w:val="Normal"/>
              <w:spacing w:lineRule="auto" w:line="360" w:before="0" w:after="0"/>
              <w:rPr/>
            </w:pPr>
            <w:r>
              <w:rPr>
                <w:rFonts w:cs="Verdana" w:ascii="Verdana" w:hAnsi="Verdana"/>
                <w:b/>
                <w:sz w:val="20"/>
                <w:szCs w:val="20"/>
              </w:rPr>
              <w:t xml:space="preserve">Pedro Guerra – </w:t>
            </w:r>
            <w:hyperlink r:id="rId2">
              <w:r>
                <w:rPr>
                  <w:rStyle w:val="LinkdaInternet"/>
                  <w:rFonts w:cs="Verdana" w:ascii="Verdana" w:hAnsi="Verdana"/>
                </w:rPr>
                <w:t>pguerra@sorocaba.sp.gov.br</w:t>
              </w:r>
            </w:hyperlink>
            <w:r>
              <w:rPr>
                <w:rFonts w:cs="Verdana" w:ascii="Verdana" w:hAnsi="Verdana"/>
                <w:b/>
                <w:sz w:val="20"/>
                <w:szCs w:val="20"/>
              </w:rPr>
              <w:t xml:space="preserve">  </w:t>
            </w:r>
          </w:p>
          <w:p>
            <w:pPr>
              <w:pStyle w:val="NormalWeb"/>
              <w:spacing w:lineRule="auto" w:line="360" w:before="0" w:after="0"/>
              <w:jc w:val="both"/>
              <w:rPr/>
            </w:pPr>
            <w:r>
              <w:rPr>
                <w:rStyle w:val="LinkdaInternet"/>
                <w:rFonts w:cs="Verdana" w:ascii="Verdana" w:hAnsi="Verdana"/>
                <w:b/>
                <w:bCs/>
                <w:color w:val="000000"/>
                <w:sz w:val="20"/>
                <w:szCs w:val="20"/>
                <w:u w:val="none"/>
                <w:lang w:val="pt-BR"/>
              </w:rPr>
              <w:t>Fotos: Assis Cavalcante/Seco</w:t>
            </w:r>
          </w:p>
          <w:p>
            <w:pPr>
              <w:pStyle w:val="Corpodetexto"/>
              <w:widowControl/>
              <w:spacing w:lineRule="auto" w:line="240" w:before="0" w:after="0"/>
              <w:jc w:val="both"/>
              <w:rPr>
                <w:rFonts w:ascii="Verdana" w:hAnsi="Verdana" w:cs="Verdana"/>
                <w:b/>
                <w:b/>
                <w:bCs/>
                <w:color w:val="000000"/>
                <w:sz w:val="22"/>
                <w:szCs w:val="22"/>
              </w:rPr>
            </w:pPr>
            <w:r>
              <w:rPr>
                <w:rFonts w:cs="Verdana" w:ascii="Verdana" w:hAnsi="Verdana"/>
                <w:b/>
                <w:bCs/>
                <w:color w:val="000000"/>
                <w:sz w:val="22"/>
                <w:szCs w:val="22"/>
              </w:rPr>
            </w:r>
          </w:p>
          <w:p>
            <w:pPr>
              <w:pStyle w:val="Corpodetexto"/>
              <w:widowControl/>
              <w:spacing w:lineRule="auto" w:line="24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rpodotexto">
    <w:name w:val="Corpo do texto"/>
    <w:basedOn w:val="Normal"/>
    <w:qFormat/>
    <w:pPr>
      <w:spacing w:lineRule="auto" w:line="288" w:before="0" w:after="140"/>
    </w:pP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guerra@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337</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2016-04-05T16:45:53Z</cp:lastPrinted>
  <dcterms:modified xsi:type="dcterms:W3CDTF">2016-04-05T17:16:45Z</dcterms:modified>
  <cp:revision>40</cp:revision>
</cp:coreProperties>
</file>