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sz w:val="24"/>
                <w:szCs w:val="24"/>
              </w:rPr>
            </w:pPr>
            <w:bookmarkStart w:id="0" w:name="__DdeLink__248_594624034"/>
            <w:r>
              <w:rPr>
                <w:rFonts w:ascii="Verdana" w:hAnsi="Verdana"/>
                <w:b/>
                <w:sz w:val="24"/>
                <w:szCs w:val="24"/>
              </w:rPr>
              <w:t xml:space="preserve">Programa trata da saúde bucal </w:t>
            </w:r>
            <w:bookmarkEnd w:id="0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u w:val="none"/>
              </w:rPr>
              <w:t>em escolas de Rede Municipal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Fazer o acompanhamento da criança e orientá-la quanto a importância de cuidar dos dentes é o trabalho da equipe da Saúde Bucal, desenvolvido em unidades escolares da Rede Municipal de Ensino. A ação é realizada pela Prefeitura de Sorocaba por meio das Secretarias da Saúde (SES) e Educação (Sedu).</w:t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programa conta com cinco módulos, que são consultórios instalados em unidades escolares para realização de todo o tratamento; outros três trailers, também equipados com consultório e o Serviço de Prevenção e Triagem.</w:t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Neste ano, a Escola Municipal “Oswaldo Duarte”, no Jardim Wanel Ville II está recebendo um módulo para atender seus 1.250 alunos, da pré-escola ao 5º ano do Ensino Fundamental. 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Para fazer o tratamento odontológico na unidade escolar, a equipe necessita da autorização dos pais ou responsável pela criança, explica a dentista Cristiane Fusco Martins. </w:t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Além de receber os alunos da unidade em que está instalada, a equipe atende também os alunos das escolas próximas. Segundo a dentista, o atendimento é um trabalho de referência e com isso desafoga o atendimento nas Unidades Básicas de Saúde.</w:t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Os demais módulos do Saúde Bucal estão instalados nas seguintes unidades: Centro de Educação Infantil “Engenheiro Carlos Reinaldo Mendes” (CEI-14), no bairro do Éden; Escola Municipal “Profª Inês Rodrigues Cesarotti”, no Parque Vitória Régia; “Duljara Fernandes De Oliveira”, no Jardim Santo Amaro e “Ary De Oliveira Seabra”, no Cajuru.  </w:t>
            </w:r>
          </w:p>
          <w:p>
            <w:pPr>
              <w:pStyle w:val="Corpodetexto"/>
              <w:spacing w:lineRule="auto" w:line="276"/>
              <w:ind w:left="0" w:right="0" w:firstLine="708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before="57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57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André Reis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2016-03-18T12:23:28Z</cp:lastPrinted>
  <dcterms:modified xsi:type="dcterms:W3CDTF">2016-03-18T15:36:38Z</dcterms:modified>
  <cp:revision>34</cp:revision>
</cp:coreProperties>
</file>