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A"/>
                <w:sz w:val="22"/>
                <w:szCs w:val="22"/>
              </w:rPr>
            </w:pPr>
            <w:bookmarkStart w:id="0" w:name="__DdeLink__328_544928200"/>
            <w:r>
              <w:rPr>
                <w:rStyle w:val="Nfase"/>
                <w:rFonts w:eastAsia="Verdana"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22"/>
                <w:szCs w:val="22"/>
                <w:u w:val="none"/>
              </w:rPr>
              <w:t xml:space="preserve">Prefeitura contará com novos campos para a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A"/>
                <w:sz w:val="22"/>
                <w:szCs w:val="22"/>
              </w:rPr>
            </w:pPr>
            <w:bookmarkStart w:id="1" w:name="__DdeLink__328_544928200"/>
            <w:bookmarkEnd w:id="1"/>
            <w:r>
              <w:rPr>
                <w:rStyle w:val="Nfase"/>
                <w:rFonts w:eastAsia="Verdana"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22"/>
                <w:szCs w:val="22"/>
                <w:u w:val="none"/>
              </w:rPr>
              <w:t>Taça Baltazar Fernandes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Com o objetivo de atender aos pedidos de clubes que disputam os campeonatos varzeanos, organizados pela Secretaria de Esporte e Lazer (Semes), a Prefeitura de Sorocaba conseguiu novas parcerias e terá disponível, para 2016, novos campos de futebol.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O Centro de Treinamento “Craque do Amanhã”, Estrada Futebol Clube e Faculdade de Engenharia (Facens) integrarão os locais onde ocorrerão partidas válidas pela Taça “Baltazar Fernandes”, terceira divisão do futebol sorocabano.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Outra novidade será a utilização do campo do Centro Esportivo “Francisco Lisboa”, no bairro Maria Eugênia, que está retornando para a grade de jogos em 2016. Com o gramado totalmente revitalizado, o espaço será palco de partidas a partir do dia 13 de março, data de início do certame.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28" w:after="28"/>
              <w:ind w:left="0" w:right="0" w:firstLine="709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A Secretaria de Esporte e Lazer (Semes) recebeu, na tarde desta quarta-feira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2, representantes das equipes que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vão disputar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 a Taça “Baltazar Fernandes” para o congresso técnico da competição, com o objetivo de definir os grupos por meio de sorteio.</w:t>
            </w:r>
          </w:p>
          <w:p>
            <w:pPr>
              <w:pStyle w:val="Corpodetexto"/>
              <w:spacing w:lineRule="auto" w:line="240" w:before="28" w:after="28"/>
              <w:ind w:left="0" w:right="0" w:firstLine="709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28" w:after="28"/>
              <w:ind w:left="0" w:right="0" w:firstLine="709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A organização finalizou as inscrições com oitenta equipes de todas as regiões de Sorocaba e que lotaram o Salão Verde da Semes. De maneira democrática, os participantes puderam sugerir e opinar, colaborando para que seja promovido um bom torneio, tanto para quem joga como para quem assiste.</w:t>
            </w:r>
          </w:p>
          <w:p>
            <w:pPr>
              <w:pStyle w:val="Corpodetexto"/>
              <w:spacing w:lineRule="auto" w:line="240" w:before="28" w:after="28"/>
              <w:ind w:left="0" w:right="0" w:firstLine="709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Atendendo às agremiações, o formato do campeonato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vai ter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dezesseis grupos e cinco equipes em cada um, colocando os dois melhores classificados na segunda fase. A final, a partir deste ano, terá jogo único e a disputa de terceiro lugar será na preliminar do jogo decisivo ao título.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Roberto Menna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cs="Times New Roman" w:eastAsia="SimSun"/>
      <w:color w:val="auto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2016-03-03T12:52:05Z</cp:lastPrinted>
  <dcterms:modified xsi:type="dcterms:W3CDTF">2016-03-03T14:25:56Z</dcterms:modified>
  <cp:revision>28</cp:revision>
</cp:coreProperties>
</file>