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90"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0" w:type="dxa"/>
            </w:tcMar>
          </w:tcPr>
          <w:p>
            <w:pPr>
              <w:pStyle w:val="Contedodatabela"/>
              <w:snapToGrid w:val="false"/>
              <w:spacing w:lineRule="auto" w:line="240"/>
              <w:jc w:val="both"/>
              <w:rPr/>
            </w:pPr>
            <w:r>
              <w:rPr>
                <w:rFonts w:cs="Verdana" w:ascii="Verdana" w:hAnsi="Verdana"/>
                <w:b/>
                <w:bCs/>
                <w:sz w:val="16"/>
                <w:szCs w:val="16"/>
              </w:rPr>
              <w:t>2</w:t>
            </w:r>
            <w:r>
              <w:rPr>
                <w:rFonts w:cs="Verdana" w:ascii="Verdana" w:hAnsi="Verdana"/>
                <w:b/>
                <w:bCs/>
                <w:sz w:val="16"/>
                <w:szCs w:val="16"/>
              </w:rPr>
              <w:t>9</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0" w:type="dxa"/>
            </w:tcMar>
          </w:tcPr>
          <w:p>
            <w:pPr>
              <w:pStyle w:val="Normal"/>
              <w:shd w:val="clear" w:color="auto" w:fill="FFFFFF"/>
              <w:spacing w:lineRule="auto" w:line="276" w:beforeAutospacing="0" w:before="0" w:afterAutospacing="0" w:after="0"/>
              <w:ind w:left="0" w:right="0" w:firstLine="567"/>
              <w:jc w:val="center"/>
              <w:rPr>
                <w:rFonts w:ascii="Verdana" w:hAnsi="Verdana"/>
                <w:color w:val="000000"/>
                <w:sz w:val="24"/>
                <w:szCs w:val="24"/>
              </w:rPr>
            </w:pPr>
            <w:r>
              <w:rPr>
                <w:rStyle w:val="Nfase"/>
                <w:rFonts w:cs="Arial" w:ascii="Verdana" w:hAnsi="Verdana"/>
                <w:b/>
                <w:bCs/>
                <w:i w:val="false"/>
                <w:caps w:val="false"/>
                <w:smallCaps w:val="false"/>
                <w:color w:val="000000"/>
                <w:spacing w:val="0"/>
                <w:sz w:val="24"/>
                <w:szCs w:val="24"/>
                <w:u w:val="none"/>
              </w:rPr>
              <w:t xml:space="preserve">  </w:t>
            </w:r>
            <w:bookmarkStart w:id="0" w:name="__DdeLink__510_920355388"/>
            <w:r>
              <w:rPr>
                <w:rStyle w:val="Nfase"/>
                <w:rFonts w:cs="Arial" w:ascii="Verdana" w:hAnsi="Verdana"/>
                <w:b/>
                <w:bCs/>
                <w:i w:val="false"/>
                <w:caps w:val="false"/>
                <w:smallCaps w:val="false"/>
                <w:color w:val="000000"/>
                <w:spacing w:val="0"/>
                <w:sz w:val="24"/>
                <w:szCs w:val="24"/>
                <w:u w:val="none"/>
              </w:rPr>
              <w:t>Parques ecológicos têm datas</w:t>
            </w:r>
          </w:p>
          <w:p>
            <w:pPr>
              <w:pStyle w:val="Normal"/>
              <w:shd w:val="clear" w:color="auto" w:fill="FFFFFF"/>
              <w:spacing w:lineRule="auto" w:line="276" w:beforeAutospacing="0" w:before="0" w:afterAutospacing="0" w:after="0"/>
              <w:ind w:left="0" w:right="0" w:firstLine="567"/>
              <w:jc w:val="center"/>
              <w:rPr>
                <w:rFonts w:ascii="Verdana" w:hAnsi="Verdana"/>
                <w:color w:val="000000"/>
                <w:sz w:val="24"/>
                <w:szCs w:val="24"/>
              </w:rPr>
            </w:pPr>
            <w:bookmarkStart w:id="1" w:name="_GoBack1"/>
            <w:bookmarkEnd w:id="1"/>
            <w:r>
              <w:rPr>
                <w:rStyle w:val="Nfase"/>
                <w:rFonts w:cs="Arial" w:ascii="Verdana" w:hAnsi="Verdana"/>
                <w:b/>
                <w:bCs/>
                <w:i w:val="false"/>
                <w:caps w:val="false"/>
                <w:smallCaps w:val="false"/>
                <w:color w:val="000000"/>
                <w:spacing w:val="0"/>
                <w:sz w:val="24"/>
                <w:szCs w:val="24"/>
                <w:u w:val="none"/>
              </w:rPr>
              <w:t xml:space="preserve"> </w:t>
            </w:r>
            <w:bookmarkEnd w:id="0"/>
            <w:r>
              <w:rPr>
                <w:rStyle w:val="Nfase"/>
                <w:rFonts w:cs="Arial" w:ascii="Verdana" w:hAnsi="Verdana"/>
                <w:b/>
                <w:bCs/>
                <w:i w:val="false"/>
                <w:caps w:val="false"/>
                <w:smallCaps w:val="false"/>
                <w:color w:val="000000"/>
                <w:spacing w:val="0"/>
                <w:sz w:val="24"/>
                <w:szCs w:val="24"/>
                <w:u w:val="none"/>
              </w:rPr>
              <w:t>para visitas monitoradas gratuitas</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0"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0" w:type="dxa"/>
            </w:tcMar>
          </w:tcPr>
          <w:p>
            <w:pPr>
              <w:pStyle w:val="Normal"/>
              <w:shd w:val="clear" w:color="auto" w:fill="FFFFFF"/>
              <w:spacing w:lineRule="auto" w:line="360" w:beforeAutospacing="0" w:before="0" w:afterAutospacing="0" w:after="0"/>
              <w:ind w:left="0" w:right="0" w:firstLine="567"/>
              <w:jc w:val="center"/>
              <w:rPr>
                <w:rFonts w:ascii="Verdana" w:hAnsi="Verdana"/>
              </w:rPr>
            </w:pPr>
            <w:r>
              <w:rPr>
                <w:rFonts w:ascii="Verdana" w:hAnsi="Verdana"/>
              </w:rPr>
            </w:r>
          </w:p>
          <w:p>
            <w:pPr>
              <w:pStyle w:val="Ecxwestern"/>
              <w:shd w:val="clear" w:color="auto" w:fill="FFFFFF"/>
              <w:spacing w:lineRule="auto" w:line="276" w:beforeAutospacing="0" w:before="0" w:afterAutospacing="0" w:after="0"/>
              <w:ind w:firstLine="709"/>
              <w:jc w:val="both"/>
              <w:rPr>
                <w:sz w:val="22"/>
                <w:szCs w:val="22"/>
              </w:rPr>
            </w:pPr>
            <w:r>
              <w:rPr>
                <w:rFonts w:ascii="Verdana" w:hAnsi="Verdana"/>
                <w:sz w:val="22"/>
                <w:szCs w:val="22"/>
              </w:rPr>
              <w:t xml:space="preserve">A Prefeitura de Sorocaba continua recebendo agendamento de escolas, ou outros grupos com até 40 pessoas, para as visitas monitoradas nos parques ecológicos Zoológico Municipal "Quinzinho de Barros", Jardim Botânico “Irmãos Villas-Bôas”, Biquinha, Água Vermelha "João Câncio Pereira", "Chico Mendes" e Natural Municipal Corredores de Biodiversidade. </w:t>
            </w:r>
          </w:p>
          <w:p>
            <w:pPr>
              <w:pStyle w:val="Ecxwestern"/>
              <w:shd w:val="clear" w:color="auto" w:fill="FFFFFF"/>
              <w:spacing w:lineRule="auto" w:line="276" w:beforeAutospacing="0" w:before="0" w:afterAutospacing="0" w:after="0"/>
              <w:ind w:firstLine="709"/>
              <w:jc w:val="both"/>
              <w:rPr>
                <w:rFonts w:ascii="Verdana" w:hAnsi="Verdana"/>
              </w:rPr>
            </w:pPr>
            <w:r>
              <w:rPr>
                <w:sz w:val="22"/>
                <w:szCs w:val="22"/>
              </w:rPr>
            </w:r>
          </w:p>
          <w:p>
            <w:pPr>
              <w:pStyle w:val="Ecxwestern"/>
              <w:shd w:val="clear" w:color="auto" w:fill="FFFFFF"/>
              <w:spacing w:lineRule="auto" w:line="276" w:beforeAutospacing="0" w:before="0" w:afterAutospacing="0" w:after="0"/>
              <w:ind w:firstLine="709"/>
              <w:jc w:val="both"/>
              <w:rPr>
                <w:sz w:val="22"/>
                <w:szCs w:val="22"/>
              </w:rPr>
            </w:pPr>
            <w:r>
              <w:rPr>
                <w:rFonts w:ascii="Verdana" w:hAnsi="Verdana"/>
                <w:sz w:val="22"/>
                <w:szCs w:val="22"/>
              </w:rPr>
              <w:t>Promovidas pela Prefeitura de Sorocaba, por meio da Secretaria do Meio Ambiente (Sema), as ações educativas diferenciadas e gratuitas atendem às necessidades de diferentes tipos de público e são diversificadas.</w:t>
            </w:r>
          </w:p>
          <w:p>
            <w:pPr>
              <w:pStyle w:val="Ecxwestern"/>
              <w:shd w:val="clear" w:color="auto" w:fill="FFFFFF"/>
              <w:spacing w:lineRule="auto" w:line="276" w:beforeAutospacing="0" w:before="0" w:afterAutospacing="0" w:after="0"/>
              <w:ind w:firstLine="709"/>
              <w:jc w:val="both"/>
              <w:rPr>
                <w:sz w:val="22"/>
                <w:szCs w:val="22"/>
              </w:rPr>
            </w:pPr>
            <w:r>
              <w:rPr>
                <w:rFonts w:ascii="Verdana" w:hAnsi="Verdana"/>
                <w:sz w:val="22"/>
                <w:szCs w:val="22"/>
              </w:rPr>
              <w:t xml:space="preserve"> </w:t>
            </w:r>
          </w:p>
          <w:p>
            <w:pPr>
              <w:pStyle w:val="Ecxwestern"/>
              <w:shd w:val="clear" w:color="auto" w:fill="FFFFFF"/>
              <w:spacing w:lineRule="auto" w:line="276" w:beforeAutospacing="0" w:before="0" w:afterAutospacing="0" w:after="0"/>
              <w:ind w:firstLine="709"/>
              <w:jc w:val="both"/>
              <w:rPr>
                <w:sz w:val="22"/>
                <w:szCs w:val="22"/>
              </w:rPr>
            </w:pPr>
            <w:r>
              <w:rPr>
                <w:rFonts w:ascii="Verdana" w:hAnsi="Verdana"/>
                <w:sz w:val="22"/>
                <w:szCs w:val="22"/>
              </w:rPr>
              <w:t>Cada parque possui uma temática e uma estratégia diferenciada para utilização de seu espaço, de acordo com o seu potencial. Desta forma, o munícipe terá contato com vários assuntos e atividades voltadas para a sensibilização e a educação ambiental.</w:t>
            </w:r>
          </w:p>
          <w:p>
            <w:pPr>
              <w:pStyle w:val="Ecxwestern"/>
              <w:shd w:val="clear" w:color="auto" w:fill="FFFFFF"/>
              <w:spacing w:lineRule="auto" w:line="276" w:beforeAutospacing="0" w:before="0" w:afterAutospacing="0" w:after="0"/>
              <w:ind w:firstLine="709"/>
              <w:jc w:val="both"/>
              <w:rPr>
                <w:rFonts w:ascii="Verdana" w:hAnsi="Verdana"/>
              </w:rPr>
            </w:pPr>
            <w:r>
              <w:rPr>
                <w:sz w:val="22"/>
                <w:szCs w:val="22"/>
              </w:rPr>
            </w:r>
          </w:p>
          <w:p>
            <w:pPr>
              <w:pStyle w:val="Ecxwestern"/>
              <w:shd w:val="clear" w:color="auto" w:fill="FFFFFF"/>
              <w:spacing w:lineRule="auto" w:line="276" w:beforeAutospacing="0" w:before="0" w:afterAutospacing="0" w:after="0"/>
              <w:ind w:firstLine="709"/>
              <w:jc w:val="both"/>
              <w:rPr>
                <w:sz w:val="22"/>
                <w:szCs w:val="22"/>
              </w:rPr>
            </w:pPr>
            <w:r>
              <w:rPr>
                <w:rFonts w:ascii="Verdana" w:hAnsi="Verdana"/>
                <w:sz w:val="22"/>
                <w:szCs w:val="22"/>
              </w:rPr>
              <w:t>Para participar das visitas monitoradas é necessário que as escolas ou grupos façam um agendamento através do site da Secretaria do Meio Ambiente: meioambiente.sorocaba.sp.gov.br. Basta entrar na opção “Educação Ambiental”, selecionar a opção “Agendamento de visitas monitoradas nos parques” e preencher um formulário eletrônico com as informações solicitadas.</w:t>
            </w:r>
          </w:p>
          <w:p>
            <w:pPr>
              <w:pStyle w:val="Ecxwestern"/>
              <w:shd w:val="clear" w:color="auto" w:fill="FFFFFF"/>
              <w:spacing w:lineRule="auto" w:line="276" w:beforeAutospacing="0" w:before="0" w:afterAutospacing="0" w:after="0"/>
              <w:ind w:firstLine="709"/>
              <w:jc w:val="both"/>
              <w:rPr>
                <w:rFonts w:ascii="Verdana" w:hAnsi="Verdana"/>
              </w:rPr>
            </w:pPr>
            <w:r>
              <w:rPr>
                <w:sz w:val="22"/>
                <w:szCs w:val="22"/>
              </w:rPr>
            </w:r>
          </w:p>
          <w:p>
            <w:pPr>
              <w:pStyle w:val="Ecxwestern"/>
              <w:shd w:val="clear" w:color="auto" w:fill="FFFFFF"/>
              <w:spacing w:lineRule="auto" w:line="276" w:beforeAutospacing="0" w:before="0" w:afterAutospacing="0" w:after="0"/>
              <w:ind w:firstLine="709"/>
              <w:jc w:val="both"/>
              <w:rPr>
                <w:sz w:val="22"/>
                <w:szCs w:val="22"/>
              </w:rPr>
            </w:pPr>
            <w:r>
              <w:rPr>
                <w:rFonts w:ascii="Verdana" w:hAnsi="Verdana"/>
                <w:sz w:val="22"/>
                <w:szCs w:val="22"/>
              </w:rPr>
              <w:t>Os agendamentos deverão ser solicitados como uma antecedência mínima de 15 dias. As datas só serão confirmadas mediante a disponibilidade de atendimento de cada parque.</w:t>
            </w:r>
          </w:p>
          <w:p>
            <w:pPr>
              <w:pStyle w:val="Ecxwestern"/>
              <w:shd w:val="clear" w:color="auto" w:fill="FFFFFF"/>
              <w:spacing w:lineRule="auto" w:line="276" w:beforeAutospacing="0" w:before="0" w:afterAutospacing="0" w:after="0"/>
              <w:ind w:firstLine="709"/>
              <w:jc w:val="both"/>
              <w:rPr>
                <w:rFonts w:ascii="Verdana" w:hAnsi="Verdana"/>
                <w:u w:val="single"/>
              </w:rPr>
            </w:pPr>
            <w:r>
              <w:rPr>
                <w:color w:val="000000"/>
                <w:sz w:val="22"/>
                <w:szCs w:val="22"/>
              </w:rPr>
            </w:r>
          </w:p>
          <w:p>
            <w:pPr>
              <w:pStyle w:val="Normal"/>
              <w:spacing w:lineRule="auto" w:line="360" w:before="0" w:after="0"/>
              <w:jc w:val="both"/>
              <w:rPr>
                <w:color w:val="000000"/>
              </w:rPr>
            </w:pPr>
            <w:r>
              <w:rPr>
                <w:rFonts w:ascii="Verdana" w:hAnsi="Verdana"/>
                <w:b/>
                <w:color w:val="000000"/>
                <w:sz w:val="20"/>
                <w:szCs w:val="20"/>
              </w:rPr>
              <w:t>___________________________________________________________</w:t>
            </w:r>
          </w:p>
          <w:p>
            <w:pPr>
              <w:pStyle w:val="Normal"/>
              <w:spacing w:lineRule="auto" w:line="360" w:before="0" w:after="0"/>
              <w:jc w:val="both"/>
              <w:rPr>
                <w:rFonts w:ascii="Verdana" w:hAnsi="Verdana"/>
                <w:b/>
                <w:b/>
                <w:sz w:val="20"/>
                <w:szCs w:val="20"/>
              </w:rPr>
            </w:pPr>
            <w:r>
              <w:rPr>
                <w:color w:val="000000"/>
              </w:rPr>
            </w:r>
          </w:p>
          <w:p>
            <w:pPr>
              <w:pStyle w:val="Normal"/>
              <w:spacing w:lineRule="auto" w:line="360" w:before="0" w:after="0"/>
              <w:jc w:val="both"/>
              <w:rPr>
                <w:color w:val="000000"/>
              </w:rPr>
            </w:pPr>
            <w:r>
              <w:rPr>
                <w:rFonts w:ascii="Verdana" w:hAnsi="Verdana"/>
                <w:b/>
                <w:color w:val="000000"/>
                <w:sz w:val="20"/>
                <w:szCs w:val="20"/>
              </w:rPr>
              <w:t>Jornalista: Mariana Campos – macampos@sorocaba.sp.gov.br</w:t>
            </w:r>
          </w:p>
          <w:p>
            <w:pPr>
              <w:pStyle w:val="Normal"/>
              <w:widowControl/>
              <w:spacing w:lineRule="auto" w:line="360" w:before="0" w:after="0"/>
              <w:ind w:left="0" w:right="0" w:firstLine="567"/>
              <w:jc w:val="both"/>
              <w:rPr>
                <w:color w:val="000000"/>
              </w:rPr>
            </w:pPr>
            <w:r>
              <w:rPr>
                <w:rFonts w:cs="Verdana" w:ascii="Verdana" w:hAnsi="Verdana"/>
                <w:b/>
                <w:color w:val="000000"/>
                <w:sz w:val="20"/>
                <w:szCs w:val="20"/>
              </w:rPr>
              <w:t>Telefone: (15) 3238.2491</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179</TotalTime>
  <Application>LibreOffice/5.0.4.2$Windows_x86 LibreOffice_project/2b9802c1994aa0b7dc6079e128979269cf95bc78</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2016-03-16T10:20:18Z</cp:lastPrinted>
  <dcterms:modified xsi:type="dcterms:W3CDTF">2016-03-29T11:50:06Z</dcterms:modified>
  <cp:revision>37</cp:revision>
</cp:coreProperties>
</file>