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ind w:left="0" w:right="0" w:hanging="0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148_1291237931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“</w:t>
            </w: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Viva a Cultura” leva Eraldo Basso a</w:t>
            </w:r>
            <w:bookmarkStart w:id="1" w:name="_GoBack1"/>
            <w:bookmarkEnd w:id="1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o Campolim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Neste domingo dia 7, às 11h, os sorocabanos poderão conferir o show gratuito do músico Eraldo Basso, no Parque “Carlos Alberto de Souza”, no Campolim.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>Ao lado do percussionista Ito Carvalho, o</w:t>
            </w:r>
            <w:r>
              <w:rPr>
                <w:rFonts w:ascii="Verdana" w:hAnsi="Verdana"/>
                <w:sz w:val="22"/>
                <w:szCs w:val="22"/>
              </w:rPr>
              <w:t xml:space="preserve"> artista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mostra sua experiência no Carnaval Brasileiro, estilo que conhece desde criança nos bailes do Estrada Futebol Clube. 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apresentação gratuita faz parte da programação do “Viva a Cultura”, projeto da Prefeitura de Sorocaba, coordenado pela Secretaria da Cultura. </w:t>
            </w:r>
          </w:p>
          <w:p>
            <w:pPr>
              <w:pStyle w:val="Western"/>
              <w:spacing w:lineRule="auto" w:line="360" w:beforeAutospacing="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Eraldo Basso viaja pela estrada musical brasileira há um bom tempo e interpreta, de forma muito pessoal, canções como “Ai que saudade de ocê”, de Vital Farias, além de fazer um baião virar um blues extasiante. </w:t>
            </w:r>
          </w:p>
          <w:p>
            <w:pPr>
              <w:pStyle w:val="Western"/>
              <w:spacing w:lineRule="auto" w:line="360" w:beforeAutospacing="0" w:before="0" w:after="0"/>
              <w:ind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>O artista pertenceu ao premiado grupo vocal “Catavento” e participou do seu primeiro CD. Além de cantar nesse trabalho, fez o arranjo vocal de diversas músicas como “Ando Meio Desligado”, “Capitão da Meia Noite” e outras. Atualmente apresenta-se com regularidade em bares de Sorocaba, Mairinque, São Paulo, entre outros locais.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2016-02-02T17:22:05Z</dcterms:modified>
  <cp:revision>22</cp:revision>
</cp:coreProperties>
</file>