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203" w:type="dxa"/>
        <w:jc w:val="left"/>
        <w:tblInd w:w="-4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650"/>
        <w:gridCol w:w="8553"/>
      </w:tblGrid>
      <w:tr>
        <w:trPr>
          <w:trHeight w:val="360" w:hRule="atLeast"/>
        </w:trPr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hanging="0"/>
              <w:jc w:val="left"/>
              <w:rPr>
                <w:rFonts w:ascii="Verdana;sans-serif" w:hAnsi="Verdana;sans-serif" w:cs="Calibri"/>
                <w:b/>
                <w:b/>
                <w:bCs/>
                <w:color w:val="000000"/>
                <w:sz w:val="30"/>
                <w:szCs w:val="24"/>
              </w:rPr>
            </w:pPr>
            <w:bookmarkStart w:id="0" w:name="__DdeLink__23_476486937"/>
            <w:bookmarkEnd w:id="0"/>
            <w:r>
              <w:rPr>
                <w:rFonts w:cs="Calibri" w:ascii="Verdana;sans-serif" w:hAnsi="Verdana;sans-serif"/>
                <w:b/>
                <w:bCs/>
                <w:color w:val="000000"/>
                <w:sz w:val="30"/>
                <w:szCs w:val="24"/>
              </w:rPr>
              <w:t>Prefeitura entrega mais de 250 títulos de imóveis</w:t>
            </w:r>
          </w:p>
        </w:tc>
      </w:tr>
      <w:tr>
        <w:trPr>
          <w:trHeight w:val="81" w:hRule="atLeast"/>
        </w:trPr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sz w:val="18"/>
                <w:szCs w:val="18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18"/>
                <w:szCs w:val="18"/>
              </w:rPr>
              <w:t>TEXTO/ 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Prefeitura de Sorocaba, por intermédio da Secretaria da Habitação e Regularização Fundiária fará a entrega de títulos de registro de imóvel para mais de 250 famílias. no próximo dia 25 de fevereiro.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solenidade, </w:t>
            </w:r>
            <w:r>
              <w:rPr>
                <w:rFonts w:ascii="Verdana" w:hAnsi="Verdana"/>
                <w:sz w:val="22"/>
                <w:szCs w:val="22"/>
              </w:rPr>
              <w:t>está marcada para acontecer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no dia 25 de fevereiro às sete da noite </w:t>
            </w:r>
            <w:r>
              <w:rPr>
                <w:rFonts w:ascii="Verdana" w:hAnsi="Verdana"/>
                <w:sz w:val="22"/>
                <w:szCs w:val="22"/>
              </w:rPr>
              <w:t xml:space="preserve">no </w:t>
            </w:r>
            <w:r>
              <w:rPr>
                <w:rFonts w:ascii="Verdana" w:hAnsi="Verdana"/>
                <w:color w:val="333333"/>
                <w:sz w:val="22"/>
                <w:szCs w:val="22"/>
              </w:rPr>
              <w:t xml:space="preserve">Teatro Municipal “Teotônio Vilela”, </w:t>
            </w:r>
            <w:r>
              <w:rPr>
                <w:rFonts w:ascii="Verdana" w:hAnsi="Verdana"/>
                <w:color w:val="333333"/>
                <w:sz w:val="22"/>
                <w:szCs w:val="22"/>
              </w:rPr>
              <w:t>e vai</w:t>
            </w:r>
            <w:r>
              <w:rPr>
                <w:rFonts w:ascii="Verdana" w:hAnsi="Verdana"/>
                <w:color w:val="333333"/>
                <w:sz w:val="22"/>
                <w:szCs w:val="22"/>
              </w:rPr>
              <w:t xml:space="preserve"> marca</w:t>
            </w:r>
            <w:r>
              <w:rPr>
                <w:rFonts w:ascii="Verdana" w:hAnsi="Verdana"/>
                <w:color w:val="333333"/>
                <w:sz w:val="22"/>
                <w:szCs w:val="22"/>
              </w:rPr>
              <w:t>r</w:t>
            </w:r>
            <w:r>
              <w:rPr>
                <w:rFonts w:ascii="Verdana" w:hAnsi="Verdana"/>
                <w:color w:val="333333"/>
                <w:sz w:val="22"/>
                <w:szCs w:val="22"/>
              </w:rPr>
              <w:t xml:space="preserve"> a última etapa do trabalho da Sehab</w:t>
            </w:r>
            <w:r>
              <w:rPr>
                <w:rFonts w:ascii="Verdana" w:hAnsi="Verdana"/>
                <w:sz w:val="22"/>
                <w:szCs w:val="22"/>
              </w:rPr>
              <w:t xml:space="preserve"> para regularizar a situação de imóveis sem registro e, assim,</w:t>
            </w:r>
            <w:r>
              <w:rPr>
                <w:rFonts w:ascii="Verdana" w:hAnsi="Verdana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assegurar legitimidade de posse de áreas ocupadas de forma irregular.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finalização do processo se constitui de duas frentes: primeiro a regularização do loteamento e depois a doação do imóvel para o cidadão. Essa doação é feita pela Prefeitura de Sorocaba que arca com todas as despesas de cartório. O termo de doação tem o peso de uma escritura e, por isso, permite que o imóvel seja registrado e reconhecido oficialmente.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Serão beneficiados moradores dos bairros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Colorau I e II, Zacarias, João Romão, Sabiá, Jardim Ipiranga, Novo Horizonte, Jardim Real e Conjunto Júlio de Mesquita Filho. Os imóveis estão instalados em áreas consolidadas há mais de 20 anos no município e contam com infraestrutura pública de abastecimento de água e esgoto, fornecimento de energia elétrica, coleta de lixo e transporte público. São locais que têm em seu entorno creches, escolas e unidade básicas de Saúde (UBS), portanto, estão inseridos no contexto urbano da cidade.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14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Para serem regularizadas em Sorocaba, as áreas devem ser consolidadas há no mínimo cinco anos do ano da publicação da Lei Municipal 8451/2008, que norteia as áreas que devem ser objetos de estudo da regularização fundiária, sendo possível reconhecer áreas ocupadas até 2003.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LAURA VIEIRA 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2016-02-05T16:48:43Z</cp:lastPrinted>
  <dcterms:modified xsi:type="dcterms:W3CDTF">2016-02-05T16:49:14Z</dcterms:modified>
  <cp:revision>22</cp:revision>
</cp:coreProperties>
</file>