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036" w:type="dxa"/>
        <w:jc w:val="left"/>
        <w:tblInd w:w="-276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18" w:type="dxa"/>
          <w:bottom w:w="55" w:type="dxa"/>
          <w:right w:w="55" w:type="dxa"/>
        </w:tblCellMar>
      </w:tblPr>
      <w:tblGrid>
        <w:gridCol w:w="1418"/>
        <w:gridCol w:w="8617"/>
      </w:tblGrid>
      <w:tr>
        <w:trPr>
          <w:trHeight w:val="360" w:hRule="atLeast"/>
        </w:trPr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Contedodatabela"/>
              <w:snapToGrid w:val="false"/>
              <w:spacing w:lineRule="auto" w:line="240"/>
              <w:jc w:val="both"/>
              <w:rPr>
                <w:sz w:val="18"/>
                <w:szCs w:val="18"/>
              </w:rPr>
            </w:pPr>
            <w:r>
              <w:rPr>
                <w:rFonts w:cs="Verdana" w:ascii="Verdana" w:hAnsi="Verdana"/>
                <w:b/>
                <w:bCs/>
                <w:sz w:val="18"/>
                <w:szCs w:val="18"/>
              </w:rPr>
              <w:t>26</w:t>
            </w:r>
            <w:r>
              <w:rPr>
                <w:rFonts w:cs="Verdana" w:ascii="Verdana" w:hAnsi="Verdana"/>
                <w:b/>
                <w:bCs/>
                <w:sz w:val="18"/>
                <w:szCs w:val="18"/>
              </w:rPr>
              <w:t>/02/16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8"/>
                <w:szCs w:val="18"/>
              </w:rPr>
              <w:t>MANCHETE</w:t>
            </w:r>
          </w:p>
        </w:tc>
        <w:tc>
          <w:tcPr>
            <w:tcW w:w="8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Corpodetexto"/>
              <w:spacing w:before="0" w:after="0"/>
              <w:ind w:left="0" w:right="0" w:firstLine="567"/>
              <w:jc w:val="center"/>
              <w:rPr>
                <w:rFonts w:ascii="Verdana" w:hAnsi="Verdana"/>
                <w:sz w:val="22"/>
                <w:szCs w:val="22"/>
              </w:rPr>
            </w:pPr>
            <w:bookmarkStart w:id="0" w:name="__DdeLink__36_1155778566"/>
            <w:r>
              <w:rPr>
                <w:rFonts w:cs="Calibri" w:ascii="Verdana" w:hAnsi="Verdana"/>
                <w:b/>
                <w:bCs/>
                <w:color w:val="000000"/>
                <w:sz w:val="22"/>
                <w:szCs w:val="22"/>
              </w:rPr>
              <w:t>“</w:t>
            </w:r>
            <w:bookmarkEnd w:id="0"/>
            <w:r>
              <w:rPr>
                <w:rFonts w:cs="Calibri" w:ascii="Verdana" w:hAnsi="Verdana"/>
                <w:b/>
                <w:bCs/>
                <w:color w:val="000000"/>
                <w:sz w:val="22"/>
                <w:szCs w:val="22"/>
              </w:rPr>
              <w:t xml:space="preserve">O Fazendeiro e Deus” será o primeiro filme exibido pelo Clube do Cinema </w:t>
            </w:r>
          </w:p>
        </w:tc>
      </w:tr>
      <w:tr>
        <w:trPr>
          <w:trHeight w:val="81" w:hRule="atLeast"/>
        </w:trPr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TEXTO</w:t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ÁUDIO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Corpodetexto"/>
              <w:spacing w:before="0" w:after="0"/>
              <w:ind w:left="0" w:right="0" w:firstLine="567"/>
              <w:rPr/>
            </w:pPr>
            <w:r>
              <w:rPr/>
            </w:r>
          </w:p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Os integrantes do Clube do Cinema do Clube do Idoso “Carlos Alberto Moura Pereira da Silva” assistem, na próxima terça-feira dia 1, às 14h, ao primeiro filme que será exibido na Sala de Cinema da unidade - um espaço privilegiado com poltronas reformadas do antigo Cine Peduti, todo decorado e com ar-condicionado. </w:t>
            </w:r>
          </w:p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O longa-metragem escolhido pelos idosos foi “O Fazendeiro e Deus” (2006), do diretor Regardt van den Bergh. Além de conferir o filme gratuitamente, os munícipes ainda ganham pipoca.</w:t>
            </w:r>
          </w:p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 iniciativa do Clube do Cinema é da Coordenadoria do Idoso, da Secretaria de Desenvolvimento Social (Sedes), e tem como um de seus objetivos fazer com que os sócios da unidade aproveitem mais a Sala de Cinema, participando de mais uma atividade de cultura e sociabilização. As exibições serão quinzenais e são os próprios idosos que selecionam os filmes.</w:t>
            </w:r>
          </w:p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 terceira idade sorocabana interessada em participar deve comparecer à primeira sessão. Neste primeiro momento, não precisa ser sócio. Caso goste e queira ser mais um integrante do Clube do Cinema, basta fazer a carteirinha posteriormente.</w:t>
            </w:r>
          </w:p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/>
                <w:sz w:val="22"/>
                <w:szCs w:val="22"/>
              </w:rPr>
            </w:pPr>
            <w:bookmarkStart w:id="1" w:name="_GoBack"/>
            <w:bookmarkEnd w:id="1"/>
            <w:r>
              <w:rPr>
                <w:rFonts w:ascii="Verdana" w:hAnsi="Verdana"/>
                <w:sz w:val="22"/>
                <w:szCs w:val="22"/>
              </w:rPr>
              <w:t xml:space="preserve">O Clube do Idoso oferece diversas atividades de lazer, esporte, saúde, integração social e cultura para a terceira idade, gratuitamente, durante todo o ano. </w:t>
            </w:r>
          </w:p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O Clube do Idoso está localizado ao lado do Centro Esportivo “André Matiello”, em Pinheiros. Mais informações pelo telefone (15) 3233.9014.</w:t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/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Mariana Campos</w:t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Material distribuído de forma gratuita pela Agência Sorocaba de Notícias da Assessoria de Comunicação da Prefeitura de Sorocaba. Acesse  </w:t>
            </w:r>
            <w:hyperlink r:id="rId2">
              <w:r>
                <w:rPr>
                  <w:rStyle w:val="LinkdaInternet"/>
                  <w:rFonts w:cs="Arial"/>
                  <w:b/>
                  <w:bCs/>
                  <w:color w:val="000000"/>
                  <w:sz w:val="18"/>
                  <w:szCs w:val="18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encia.sorocaba.sp.gov.br/audios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Application>LibreOffice/5.0.4.2$Windows_x86 LibreOffice_project/2b9802c1994aa0b7dc6079e128979269cf95bc78</Application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2016-01-27T11:33:05Z</cp:lastPrinted>
  <dcterms:modified xsi:type="dcterms:W3CDTF">2016-02-26T13:27:25Z</dcterms:modified>
  <cp:revision>24</cp:revision>
</cp:coreProperties>
</file>