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38_1845918807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Impressão do boleto do MEI aumenta </w:t>
              <w:br/>
              <w:t xml:space="preserve">     procura pelo Espaço Empreendedor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GillSans-Light" w:cs="Verdana" w:ascii="Verdana" w:hAnsi="Verdana"/>
              </w:rPr>
              <w:tab/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Desde o início d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o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 ano, o boleto de contribuição mensal dos microempreendedores individuais (MEIs) não mais são enviados pelos Correios. 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P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ara poder efetuar o pagamento esse documento tem de ser impresso via internet no Portal do Empreendedor. Em Sorocaba, para aqueles que têm dificuldade na impressão, a Prefeitura, disponibiliza esse serviço de forma gratuita, 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no Espaço Empreendedor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 xml:space="preserve">Em função disso, tem 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aumentado o número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 de pessoas 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que 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procura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>m esses</w:t>
            </w: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 serviços. Só para impressão do boleto mensal, em média são 80 atendimentos por dia. </w:t>
            </w:r>
          </w:p>
          <w:p>
            <w:pPr>
              <w:pStyle w:val="Normal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O diretor do Espaço Empreendedor Roberto Freitas destaca que, quem não pagou o Documento de Arrecadação Simplificado (DAS-MEI) em janeiro e em fevereiro, por exemplo, deve imprimir as guias acrescidas de multas e juros.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>Desde janeiro, com o aumento do salário mínimo nacional, que passou a ser de R$ 880, o valor do recolhimento mensal também subiu. Como o cálculo da contribuição do MEI é de 5% do mínimo, a contribuição foi a R$ 44, acrescida de mais R$ 1 de Imposto sobre Circulação de Mercadorias e Serviços (ICMS), ou R$ 5, correspondentes ao Imposto sobre Serviços (ISS).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 xml:space="preserve">Vale destacar que se a empresa aberta for de prestação de serviço, não paga o valor relativo ao ICMS e sim, apenas o do ISS. Se o estabelecimento atua no segmento de vendas, não paga os R$ 5 referentes à prestação de serviço, somente R$ 1, de ICMS.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Conforme dados do Espaço Empreendedor de Sorocaba, atualmente existem mais de 23 mil microempreendedores individuais formalizados no município. Em todo o país, são mais de cinco milhões de MEIs.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Marcel Stefano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2016-02-23T17:09:26Z</cp:lastPrinted>
  <dcterms:modified xsi:type="dcterms:W3CDTF">2016-02-23T18:12:14Z</dcterms:modified>
  <cp:revision>29</cp:revision>
</cp:coreProperties>
</file>