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23_1578536884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GCM detém suspeita de tráfico após denúncia anônima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</w:rPr>
              <w:t>A Guarda Civil Municipal, apreendeu mais de 1.500 porções de drogas entre crack e maconha, além de aproximadamente 2 quilos de cocaína e crack a granel, no Jardim Santa Lúcia, na Zona Norte d</w:t>
            </w:r>
            <w:r>
              <w:rPr>
                <w:rFonts w:ascii="Verdana" w:hAnsi="Verdana"/>
                <w:color w:val="000000"/>
              </w:rPr>
              <w:t>e Sorocaba.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</w:rPr>
              <w:t>A ação teve início na noite da quinta-feira dia 11, após denúncia anônima dando conta de que uma jovem vendia entorpecentes naquele bairro, usando um veículo Voyage vermelho. Em ronda pelo local, os agentes de segurança localizaram  a moça ao volante do carro. Com ela foram encontradas 853 porções de crack e 30 porções de maconha, além de R$ 499,00 em dinheiro, resultado da venda de drogas.</w:t>
            </w:r>
            <w:r>
              <w:rPr>
                <w:rFonts w:ascii="Verdana" w:hAnsi="Verdana"/>
                <w:color w:val="44444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444444"/>
              </w:rPr>
            </w:pPr>
            <w:r>
              <w:rPr>
                <w:color w:val="44444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Questionada, a mulher indicou uma casa onde o restante do entorpecente estava armazenado: 528 porções de crack embaladas, mais 396 gramas de crack a granel, 133 porções de maconha, 1,433 gramas de cocaína, vários utensílios utilizados para o embalo de entorpecentes, balanças de precisão, facas, peneiras e sacos de microtubos vazios. No imóvel também foram localizados R$ 1.504,00 em espécie.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Os produtos, segundo a jovem, eram distribuídos no Parque das Laranjeiras, próximo a Escola Professor Antônio Cordeiro, ao Centro de Artes e Esportes Unificados (CEU das Artes) e, também, pela ciclovia do Jardim Santo André. Encaminhada ao sistema prisional de Sorocaba, a traficante segue à disposição da justiça.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ANA CAROLINA CHINELATTO </w:t>
            </w:r>
            <w:bookmarkStart w:id="1" w:name="__DdeLink__141_679651741"/>
            <w:bookmarkEnd w:id="1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(Programa de Estágio)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FELIPE PEREIRA (Programa de Estágio)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Supervisão: Tânia Franco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2016-02-12T16:22:46Z</dcterms:modified>
  <cp:revision>23</cp:revision>
</cp:coreProperties>
</file>