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276" w:before="0" w:after="0"/>
              <w:ind w:left="0" w:right="0" w:hanging="0"/>
              <w:jc w:val="center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4"/>
              </w:rPr>
            </w:pPr>
            <w:bookmarkStart w:id="0" w:name="__DdeLink__40_1247902707"/>
            <w:r>
              <w:rPr>
                <w:rFonts w:eastAsia="Times New Roman" w:cs="Verdana" w:ascii="Verdana" w:hAnsi="Verdana"/>
                <w:b/>
                <w:bCs/>
                <w:color w:val="000000"/>
                <w:sz w:val="24"/>
                <w:szCs w:val="24"/>
              </w:rPr>
              <w:t>Centro de Educação Ambiental</w:t>
            </w:r>
            <w:r>
              <w:rPr>
                <w:rFonts w:eastAsia="Times New Roman" w:cs="Verdana" w:ascii="Verdana" w:hAnsi="Verdana"/>
                <w:b/>
                <w:bCs/>
                <w:color w:val="000000"/>
                <w:sz w:val="27"/>
                <w:szCs w:val="24"/>
              </w:rPr>
              <w:t xml:space="preserve"> Rio Sorocaba tem cinco </w:t>
            </w:r>
            <w:bookmarkStart w:id="1" w:name="_GoBack1"/>
            <w:bookmarkEnd w:id="1"/>
            <w:bookmarkEnd w:id="0"/>
            <w:r>
              <w:rPr>
                <w:rFonts w:eastAsia="Times New Roman" w:cs="Verdana" w:ascii="Verdana" w:hAnsi="Verdana"/>
                <w:b/>
                <w:bCs/>
                <w:color w:val="000000"/>
                <w:sz w:val="27"/>
                <w:szCs w:val="24"/>
              </w:rPr>
              <w:t>espécies de árvore para doação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Prefeitura de Sorocaba está disponibilizando cinco espécies de árvores para doação no Centro de Educação Ambiental Rio Sorocaba , nesta semana. Os interessados poderão retirar até duas mudas de jacarandá-mimoso, pau-ferro, aroeira-salsa, goiaba e amora.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Iniciativa da Secretaria do Meio Ambiente, a doação pretende estimular a população sorocabana a plantar árvores em quintais e calçadas, ampliando a área total vegetada no município em consonância com o Plano Municipal de Arborização Urbana.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As espécies frutíferas, como a amora e a goiaba, são ideais para o plantio em quintais. A goiabeira, por exemplo, floresce a partir do final de setembro, sua altura pode chegar até seis metros e o seu fruto amadurece de dezembro a março.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Segundo o chefe da Divisão de Educação ambiental da Secretaria de meio Ambiente, Rafael Castellari, </w:t>
            </w:r>
            <w:r>
              <w:rPr>
                <w:rFonts w:ascii="Verdana" w:hAnsi="Verdana"/>
                <w:sz w:val="24"/>
                <w:szCs w:val="24"/>
              </w:rPr>
              <w:t xml:space="preserve">o jacarandá-mimoso, pau-ferro e a aroeira-salsa podem ser plantados nas calçadas, </w:t>
            </w:r>
            <w:r>
              <w:rPr>
                <w:rFonts w:ascii="Verdana" w:hAnsi="Verdana"/>
                <w:sz w:val="24"/>
                <w:szCs w:val="24"/>
              </w:rPr>
              <w:t xml:space="preserve">o único detalhe é que o </w:t>
            </w:r>
            <w:r>
              <w:rPr>
                <w:rFonts w:ascii="Verdana" w:hAnsi="Verdana"/>
                <w:sz w:val="24"/>
                <w:szCs w:val="24"/>
              </w:rPr>
              <w:t>jacarandá e o pau-ferro devem ser plantados em local sem fiação elétrica, por causa da altura que podem atingir. O pau-ferro, por exemplo, chega a até 10 metros de altura.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CEA Rio Sorocaba funciona, nesta semana, até sexta-feira, das 9h às 16h. A unidade fica na Avenida Dom Aguirre, às margens do rio Sorocaba, em frente ao Poupatempo.</w:t>
            </w:r>
            <w:r>
              <w:rPr>
                <w:rFonts w:ascii="Verdana;sans-serif" w:hAnsi="Verdana;sans-serif"/>
                <w:color w:val="000000"/>
                <w:sz w:val="24"/>
                <w:szCs w:val="24"/>
              </w:rPr>
              <w:t>//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MARIANA CAMPOS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cs="Arial" w:ascii="Times New Roman" w:hAnsi="Times New Roman"/>
                <w:b/>
                <w:bCs/>
                <w:color w:val="000000"/>
                <w:sz w:val="22"/>
                <w:szCs w:val="22"/>
              </w:rPr>
              <w:t>Ma</w:t>
            </w:r>
            <w:r>
              <w:rPr>
                <w:rFonts w:cs="Arial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 w:ascii="Times New Roman" w:hAnsi="Times New Roman"/>
                  <w:b/>
                  <w:bCs/>
                  <w:color w:val="000000"/>
                  <w:sz w:val="22"/>
                  <w:szCs w:val="22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2016-02-03T12:09:06Z</cp:lastPrinted>
  <dcterms:modified xsi:type="dcterms:W3CDTF">2016-02-03T12:09:36Z</dcterms:modified>
  <cp:revision>23</cp:revision>
</cp:coreProperties>
</file>