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758_1496262533"/>
            <w:r>
              <w:rPr>
                <w:rFonts w:ascii="Verdana" w:hAnsi="Verdana"/>
                <w:b/>
                <w:sz w:val="24"/>
                <w:szCs w:val="24"/>
              </w:rPr>
              <w:t xml:space="preserve">Campolim e Éden recebem encontros para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758_1496262533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elaboração do metas Plano Municipal de Cultura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Secretaria da Cultura (Secult) estará neste fim de semana (dias 27 e 28), das 15h às 19h, no Parque Carlos Alberto de Souza, no Campolim, e na Praça José Bernardo de Andrade, no Éden, respectivamente. O objetivo é levar aos munícipes as metas do Plano Municipal de Cultura (PMC) para que possam opinar e, assim, ajudar na elaboração do documento. O Plano estabelecerá as ações de cultura para um período de dez anos na cidade.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disso, os sorocabanos também podem participar da consulta pública online para a elaboração do PMC. O documento estará disponível até o dia 6 de março no endereço cultura.sorocaba.sp.gov.br/consultapublica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Informações e esclarecimentos podem ser obtidos de segunda a sexta-feira, das 8h às 17h, pelo telefone (15) 3212.7280 ou ainda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secult@sorocaba.sp.gov.br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Atrações artísticas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Parque Carlos Alberto de Souza receberá no sábado, às 15h15, o espetáculo Truques e Circarias, com a companhia Barracão da Vó.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Às 16h15, a população poderá conhecer o Coesão Poética. </w:t>
            </w:r>
            <w:r>
              <w:rPr>
                <w:rFonts w:ascii="Verdana" w:hAnsi="Verdana"/>
                <w:sz w:val="22"/>
                <w:szCs w:val="22"/>
              </w:rPr>
              <w:t xml:space="preserve">Na sequência, </w:t>
            </w:r>
            <w:r>
              <w:rPr>
                <w:rFonts w:ascii="Verdana" w:hAnsi="Verdana"/>
                <w:sz w:val="22"/>
                <w:szCs w:val="22"/>
              </w:rPr>
              <w:t>às 17h15, tem apresentação do “A Voz do Samba”.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Já no domingo, a primeira atração do Éden será às 15h15 com o espetáculo teatral “Tem Saci no meu quintal”, com o Grupo Saramuná. Em seguida, às 16h30, tem apresentação do projeto “A Voz do Samba” no local. Já às 18h, tem apresentação do Autoconceito, com os rappers Vinícius Mano e Fernanda Teka.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ult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2016-02-25T14:46:14Z</cp:lastPrinted>
  <dcterms:modified xsi:type="dcterms:W3CDTF">2016-02-25T15:39:25Z</dcterms:modified>
  <cp:revision>28</cp:revision>
</cp:coreProperties>
</file>