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jc w:val="center"/>
        <w:rPr/>
      </w:pPr>
      <w:bookmarkStart w:id="0" w:name="__DdeLink__123_1558992622"/>
      <w:bookmarkEnd w:id="0"/>
      <w:r>
        <w:rPr>
          <w:rFonts w:cs="Verdana" w:ascii="Verdana" w:hAnsi="Verdana"/>
          <w:b/>
          <w:color w:val="000000"/>
          <w:sz w:val="28"/>
          <w:szCs w:val="28"/>
        </w:rPr>
        <w:t xml:space="preserve">SES orienta sobre cuidados com a saúde durante o verão </w:t>
      </w:r>
    </w:p>
    <w:p>
      <w:pPr>
        <w:pStyle w:val="NoSpacing"/>
        <w:snapToGrid w:val="false"/>
        <w:jc w:val="both"/>
        <w:rPr/>
      </w:pPr>
      <w:r>
        <w:rPr>
          <w:rFonts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ab/>
        <w:t xml:space="preserve">A combinação que reúne verão e férias escolares é um convite à diversão e ao lazer. E para não perder momentos de descontração, a atenção especial à saúde é fundamental. </w:t>
      </w:r>
    </w:p>
    <w:p>
      <w:pPr>
        <w:pStyle w:val="NoSpacing"/>
        <w:snapToGrid w:val="false"/>
        <w:jc w:val="both"/>
        <w:rPr>
          <w:rFonts w:ascii="Verdana" w:hAnsi="Verdana" w:cs="Verdana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/>
      </w:r>
    </w:p>
    <w:p>
      <w:pPr>
        <w:pStyle w:val="NoSpacing"/>
        <w:snapToGrid w:val="false"/>
        <w:jc w:val="both"/>
        <w:rPr/>
      </w:pPr>
      <w:r>
        <w:rPr>
          <w:rFonts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  </w:t>
      </w:r>
      <w:r>
        <w:rPr>
          <w:rFonts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É importante, sobretudo, hidratar-se corretamente e ficar atendo à alimentação, tanto quem sai em viagem </w:t>
      </w:r>
      <w:r>
        <w:rPr>
          <w:rFonts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quanto</w:t>
      </w:r>
      <w:r>
        <w:rPr>
          <w:rFonts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aqueles que se divertem em parques ou mesmo em casa, </w:t>
      </w:r>
      <w:r>
        <w:rPr>
          <w:rFonts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o alerta é da </w:t>
      </w:r>
      <w:r>
        <w:rPr>
          <w:rFonts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Secretaria da Saúde de Sorocaba.</w:t>
      </w:r>
    </w:p>
    <w:p>
      <w:pPr>
        <w:pStyle w:val="NoSpacing"/>
        <w:snapToGrid w:val="false"/>
        <w:jc w:val="both"/>
        <w:rPr>
          <w:rFonts w:ascii="Verdana" w:hAnsi="Verdana" w:cs="Verdana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/>
      </w:r>
    </w:p>
    <w:p>
      <w:pPr>
        <w:pStyle w:val="NoSpacing"/>
        <w:snapToGrid w:val="false"/>
        <w:jc w:val="both"/>
        <w:rPr/>
      </w:pPr>
      <w:r>
        <w:rPr>
          <w:rFonts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ab/>
        <w:t xml:space="preserve">Diante desse quadro, a hidratação adequada é um das principais recomendações para todos os públicos, independente da idade, </w:t>
      </w:r>
      <w:r>
        <w:rPr>
          <w:rFonts w:cs="Verdana" w:ascii="Verdana" w:hAnsi="Verdana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portanto, </w:t>
      </w:r>
      <w:r>
        <w:rPr>
          <w:rFonts w:eastAsia="Times New Roman" w:cs="Verdana" w:ascii="Verdana" w:hAnsi="Verdana"/>
          <w:b w:val="false"/>
          <w:bCs w:val="false"/>
          <w:color w:val="000000"/>
          <w:sz w:val="24"/>
          <w:szCs w:val="24"/>
        </w:rPr>
        <w:t xml:space="preserve"> a dica é consumir também </w:t>
      </w:r>
      <w:r>
        <w:rPr>
          <w:rFonts w:eastAsia="Times New Roman" w:cs="Verdana" w:ascii="Verdana" w:hAnsi="Verdana"/>
          <w:color w:val="000000"/>
          <w:sz w:val="24"/>
          <w:szCs w:val="24"/>
        </w:rPr>
        <w:t xml:space="preserve"> frutas, sucos, iogurtes, chá gelado, água de coco e isotônicos. </w:t>
      </w:r>
    </w:p>
    <w:p>
      <w:pPr>
        <w:pStyle w:val="NoSpacing"/>
        <w:snapToGrid w:val="false"/>
        <w:jc w:val="both"/>
        <w:rPr>
          <w:rFonts w:ascii="Verdana" w:hAnsi="Verdana" w:eastAsia="Times New Roman" w:cs="Verdana"/>
          <w:color w:val="000000"/>
          <w:sz w:val="24"/>
          <w:szCs w:val="24"/>
        </w:rPr>
      </w:pPr>
      <w:r>
        <w:rPr/>
      </w:r>
    </w:p>
    <w:p>
      <w:pPr>
        <w:pStyle w:val="NoSpacing"/>
        <w:snapToGrid w:val="false"/>
        <w:jc w:val="both"/>
        <w:rPr/>
      </w:pPr>
      <w:r>
        <w:rPr>
          <w:rFonts w:eastAsia="Times New Roman" w:cs="Verdana" w:ascii="Verdana" w:hAnsi="Verdana"/>
          <w:color w:val="000000"/>
          <w:sz w:val="24"/>
          <w:szCs w:val="24"/>
        </w:rPr>
        <w:t xml:space="preserve">      </w:t>
      </w:r>
      <w:r>
        <w:rPr>
          <w:rFonts w:eastAsia="Times New Roman" w:cs="Verdana" w:ascii="Verdana" w:hAnsi="Verdana"/>
          <w:color w:val="000000"/>
          <w:sz w:val="24"/>
          <w:szCs w:val="24"/>
        </w:rPr>
        <w:t xml:space="preserve">E diante de tanta diversão e momentos de convívio social, há sempre quem abusa do consumo de bebidas alcoólicas ou mesmo que acreditam que elas, ingeridas  moderadamente, contribuem para repor a perda de líquidos. </w:t>
      </w:r>
    </w:p>
    <w:p>
      <w:pPr>
        <w:pStyle w:val="NoSpacing"/>
        <w:snapToGrid w:val="false"/>
        <w:jc w:val="both"/>
        <w:rPr>
          <w:rFonts w:ascii="Verdana" w:hAnsi="Verdana" w:eastAsia="Times New Roman" w:cs="Verdana"/>
          <w:color w:val="000000"/>
          <w:sz w:val="24"/>
          <w:szCs w:val="24"/>
        </w:rPr>
      </w:pPr>
      <w:r>
        <w:rPr/>
      </w:r>
    </w:p>
    <w:p>
      <w:pPr>
        <w:pStyle w:val="NoSpacing"/>
        <w:snapToGrid w:val="false"/>
        <w:jc w:val="both"/>
        <w:rPr/>
      </w:pPr>
      <w:r>
        <w:rPr>
          <w:rFonts w:eastAsia="Times New Roman" w:cs="Verdana" w:ascii="Verdana" w:hAnsi="Verdana"/>
          <w:color w:val="000000"/>
          <w:sz w:val="24"/>
          <w:szCs w:val="24"/>
        </w:rPr>
        <w:t xml:space="preserve">Segundo o </w:t>
      </w:r>
      <w:r>
        <w:rPr>
          <w:rFonts w:eastAsia="Times New Roman" w:cs="Verdana" w:ascii="Verdana" w:hAnsi="Verdana"/>
          <w:b w:val="false"/>
          <w:bCs/>
          <w:i w:val="false"/>
          <w:iCs w:val="false"/>
          <w:color w:val="000000"/>
          <w:sz w:val="24"/>
          <w:szCs w:val="24"/>
          <w:u w:val="none"/>
        </w:rPr>
        <w:t>médico</w:t>
      </w:r>
      <w:r>
        <w:rPr>
          <w:rFonts w:eastAsia="Times New Roman" w:cs="Verdana" w:ascii="Verdana" w:hAnsi="Verdana"/>
          <w:b w:val="false"/>
          <w:bCs w:val="false"/>
          <w:color w:val="000000"/>
          <w:sz w:val="24"/>
          <w:szCs w:val="24"/>
        </w:rPr>
        <w:t xml:space="preserve"> Danilo G. C. Figueiredo, coordenador técnico de Urgência e Emergência das unidades de Pronto-Atendimento São Guilherme e Laranjeiras, a</w:t>
      </w:r>
      <w:r>
        <w:rPr>
          <w:rFonts w:eastAsia="Times New Roman" w:cs="Verdana" w:ascii="Verdana" w:hAnsi="Verdana"/>
          <w:color w:val="000000"/>
          <w:sz w:val="24"/>
          <w:szCs w:val="24"/>
        </w:rPr>
        <w:t>s bebidas alcoólicas não contribuem para hidratação, pois o álcool inibe o Hormônio Anti-Diurético, o que ocasiona um aumento da perda de líquidos e sais minerais através da urina.</w:t>
      </w:r>
    </w:p>
    <w:p>
      <w:pPr>
        <w:pStyle w:val="NoSpacing"/>
        <w:snapToGrid w:val="false"/>
        <w:jc w:val="both"/>
        <w:rPr>
          <w:rFonts w:ascii="Verdana" w:hAnsi="Verdana" w:eastAsia="Times New Roman" w:cs="Verdana"/>
          <w:color w:val="000000"/>
          <w:sz w:val="24"/>
          <w:szCs w:val="24"/>
        </w:rPr>
      </w:pPr>
      <w:r>
        <w:rPr/>
      </w:r>
    </w:p>
    <w:p>
      <w:pPr>
        <w:pStyle w:val="NoSpacing"/>
        <w:snapToGrid w:val="false"/>
        <w:jc w:val="both"/>
        <w:rPr/>
      </w:pPr>
      <w:r>
        <w:rPr>
          <w:rFonts w:eastAsia="Times New Roman" w:cs="Verdana" w:ascii="Verdana" w:hAnsi="Verdana"/>
          <w:color w:val="000000"/>
          <w:sz w:val="24"/>
          <w:szCs w:val="24"/>
        </w:rPr>
        <w:tab/>
        <w:t xml:space="preserve">Os idosos são quem mais costumam sofrer complicações de saúde devido às </w:t>
      </w:r>
      <w:r>
        <w:rPr>
          <w:rFonts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altas temperaturas, como alteração da pressão arterial, insolação e agravamento de doenças crônicas, mas, principalmente, a desidratação. Ou seja, há a necessidade de que eles sejam incentivados a ingerir líquidos na quantidade adequada.</w:t>
      </w:r>
    </w:p>
    <w:p>
      <w:pPr>
        <w:pStyle w:val="NoSpacing"/>
        <w:snapToGrid w:val="false"/>
        <w:jc w:val="both"/>
        <w:rPr>
          <w:rFonts w:ascii="Verdana" w:hAnsi="Verdana" w:cs="Verdana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Spacing"/>
        <w:snapToGrid w:val="false"/>
        <w:jc w:val="both"/>
        <w:rPr/>
      </w:pPr>
      <w:r>
        <w:rPr>
          <w:rFonts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Outras dicas e orientações sobre os procedimentos que deve ser adotados durante os dias mais quentes podem ser obtidas no Portal, saude.sorocaba.sp.gov.br</w:t>
      </w:r>
    </w:p>
    <w:p>
      <w:pPr>
        <w:pStyle w:val="NoSpacing"/>
        <w:snapToGrid w:val="false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Spacing"/>
        <w:snapToGrid w:val="false"/>
        <w:jc w:val="both"/>
        <w:rPr>
          <w:rFonts w:ascii="Verdana" w:hAnsi="Verdana" w:eastAsia="Times New Roman" w:cs="Verdana"/>
          <w:color w:val="000000"/>
          <w:sz w:val="24"/>
          <w:szCs w:val="24"/>
        </w:rPr>
      </w:pPr>
      <w:r>
        <w:rPr/>
      </w:r>
    </w:p>
    <w:p>
      <w:pPr>
        <w:pStyle w:val="Corpodetexto"/>
        <w:jc w:val="both"/>
        <w:rPr/>
      </w:pPr>
      <w:r>
        <w:rPr>
          <w:rFonts w:cs="Verdana" w:ascii="Verdana" w:hAnsi="Verdana"/>
          <w:b/>
          <w:color w:val="000000"/>
        </w:rPr>
        <w:t>____________________________</w:t>
      </w:r>
      <w:r>
        <w:rPr>
          <w:rFonts w:cs="Verdana" w:ascii="Verdana" w:hAnsi="Verdana"/>
          <w:b/>
          <w:color w:val="000000"/>
          <w:sz w:val="20"/>
        </w:rPr>
        <w:t>______________________________</w:t>
      </w:r>
    </w:p>
    <w:p>
      <w:pPr>
        <w:pStyle w:val="Corpodetexto"/>
        <w:rPr/>
      </w:pPr>
      <w:r>
        <w:rPr>
          <w:rFonts w:cs="Verdana" w:ascii="Verdana" w:hAnsi="Verdana"/>
          <w:b/>
          <w:color w:val="000000"/>
          <w:sz w:val="20"/>
        </w:rPr>
        <w:t>Data: 15/01/2016</w:t>
      </w:r>
    </w:p>
    <w:p>
      <w:pPr>
        <w:pStyle w:val="Corpodetexto"/>
        <w:rPr/>
      </w:pPr>
      <w:r>
        <w:rPr>
          <w:rFonts w:cs="Verdana" w:ascii="Verdana" w:hAnsi="Verdana"/>
          <w:b/>
          <w:color w:val="000000"/>
          <w:sz w:val="20"/>
        </w:rPr>
        <w:t xml:space="preserve">Jornalista responsável: Eduardo Santinon – </w:t>
      </w:r>
      <w:hyperlink r:id="rId2">
        <w:r>
          <w:rPr>
            <w:rStyle w:val="LinkdaInternet"/>
            <w:rFonts w:cs="Verdana" w:ascii="Verdana" w:hAnsi="Verdana"/>
          </w:rPr>
          <w:t>esantinon@sorocaba.sp.gov.br</w:t>
        </w:r>
      </w:hyperlink>
    </w:p>
    <w:p>
      <w:pPr>
        <w:pStyle w:val="Corpodetexto"/>
        <w:snapToGrid w:val="false"/>
        <w:spacing w:before="0" w:after="140"/>
        <w:jc w:val="both"/>
        <w:rPr>
          <w:rFonts w:ascii="Verdana" w:hAnsi="Verdana" w:cs="Verdana"/>
          <w:b/>
          <w:b/>
          <w:bCs/>
          <w:i w:val="false"/>
          <w:i w:val="false"/>
          <w:iCs w:val="false"/>
          <w:color w:val="000000"/>
          <w:sz w:val="20"/>
          <w:szCs w:val="20"/>
          <w:u w:val="none"/>
        </w:rPr>
      </w:pPr>
      <w:r>
        <w:rPr>
          <w:rFonts w:cs="Verdana" w:ascii="Verdana" w:hAnsi="Verdana"/>
          <w:b/>
          <w:bCs/>
          <w:i w:val="false"/>
          <w:iCs w:val="false"/>
          <w:color w:val="000000"/>
          <w:sz w:val="20"/>
          <w:szCs w:val="20"/>
          <w:u w:val="none"/>
        </w:rPr>
        <w:t>Telefone: (15) 3238-2467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Calibri" w:cs="Arial"/>
      <w:color w:val="00000A"/>
      <w:sz w:val="22"/>
      <w:szCs w:val="28"/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antinon@sorocaba.sp.gov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Application>LibreOffice/5.0.4.2$Windows_x86 LibreOffice_project/2b9802c1994aa0b7dc6079e128979269cf95bc78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2016-01-15T12:58:27Z</dcterms:created>
  <dc:language>pt-BR</dc:language>
  <cp:lastPrinted>2016-01-15T13:05:10Z</cp:lastPrinted>
  <dcterms:modified xsi:type="dcterms:W3CDTF">2016-01-15T13:05:38Z</dcterms:modified>
  <cp:revision>1</cp:revision>
</cp:coreProperties>
</file>