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20"/>
          <w:szCs w:val="20"/>
        </w:rPr>
      </w:pPr>
      <w:r>
        <w:rPr>
          <w:rFonts w:eastAsia="Times New Roman"/>
        </w:rPr>
        <w:t xml:space="preserve"> </w:t>
      </w:r>
    </w:p>
    <w:tbl>
      <w:tblPr>
        <w:tblW w:w="10064" w:type="dxa"/>
        <w:jc w:val="left"/>
        <w:tblInd w:w="-28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1388"/>
        <w:gridCol w:w="8675"/>
      </w:tblGrid>
      <w:tr>
        <w:trPr>
          <w:trHeight w:val="360" w:hRule="atLeast"/>
        </w:trPr>
        <w:tc>
          <w:tcPr>
            <w:tcW w:w="1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27/01/16</w:t>
            </w:r>
          </w:p>
          <w:p>
            <w:pPr>
              <w:pStyle w:val="Contedodatabela"/>
              <w:snapToGrid w:val="false"/>
              <w:spacing w:lineRule="auto" w:line="36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MANCHETE</w:t>
            </w:r>
          </w:p>
        </w:tc>
        <w:tc>
          <w:tcPr>
            <w:tcW w:w="8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240" w:before="0" w:after="0"/>
              <w:ind w:left="0" w:right="0" w:firstLine="709"/>
              <w:jc w:val="center"/>
              <w:rPr>
                <w:rFonts w:ascii="Verdana" w:hAnsi="Verdana"/>
                <w:sz w:val="26"/>
                <w:szCs w:val="26"/>
              </w:rPr>
            </w:pPr>
            <w:bookmarkStart w:id="0" w:name="__DdeLink__37_1392170071"/>
            <w:bookmarkEnd w:id="0"/>
            <w:r>
              <w:rPr>
                <w:rFonts w:cs="Calibri" w:ascii="Verdana" w:hAnsi="Verdana"/>
                <w:b/>
                <w:bCs/>
                <w:color w:val="333333"/>
                <w:sz w:val="26"/>
                <w:szCs w:val="26"/>
              </w:rPr>
              <w:t>Secult faz chamamento do “Ocupação Cultural” em fevereiro</w:t>
            </w:r>
          </w:p>
        </w:tc>
      </w:tr>
      <w:tr>
        <w:trPr>
          <w:trHeight w:val="81" w:hRule="atLeast"/>
        </w:trPr>
        <w:tc>
          <w:tcPr>
            <w:tcW w:w="1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Corpodetexto"/>
              <w:spacing w:lineRule="auto" w:line="276" w:before="0" w:after="147"/>
              <w:jc w:val="both"/>
              <w:rPr>
                <w:sz w:val="26"/>
                <w:szCs w:val="26"/>
              </w:rPr>
            </w:pPr>
            <w:r>
              <w:rPr>
                <w:rFonts w:ascii="Verdana;sans-serif" w:hAnsi="Verdana;sans-serif"/>
                <w:color w:val="333333"/>
                <w:sz w:val="26"/>
                <w:szCs w:val="26"/>
              </w:rPr>
              <w:t>A Prefeitura de Sorocaba, por meio da Secretaria da Cultura deve lançar em fevereiro o edital de chamamento para o “Ocupação Cultural”, do Teatro Municipal Teotônio Vilela (TMTV).</w:t>
            </w:r>
          </w:p>
          <w:p>
            <w:pPr>
              <w:pStyle w:val="Corpodetexto"/>
              <w:spacing w:lineRule="auto" w:line="276" w:before="0" w:after="147"/>
              <w:jc w:val="both"/>
              <w:rPr>
                <w:sz w:val="26"/>
                <w:szCs w:val="26"/>
              </w:rPr>
            </w:pPr>
            <w:r>
              <w:rPr>
                <w:rFonts w:ascii="Verdana;sans-serif" w:hAnsi="Verdana;sans-serif"/>
                <w:color w:val="333333"/>
                <w:sz w:val="26"/>
                <w:szCs w:val="26"/>
              </w:rPr>
              <w:t xml:space="preserve"> </w:t>
            </w:r>
          </w:p>
          <w:p>
            <w:pPr>
              <w:pStyle w:val="Corpodetexto"/>
              <w:spacing w:lineRule="auto" w:line="276" w:before="0" w:after="147"/>
              <w:jc w:val="both"/>
              <w:rPr>
                <w:rFonts w:ascii="Verdana;sans-serif" w:hAnsi="Verdana;sans-serif"/>
                <w:color w:val="333333"/>
                <w:sz w:val="26"/>
                <w:szCs w:val="26"/>
              </w:rPr>
            </w:pPr>
            <w:r>
              <w:rPr>
                <w:rFonts w:ascii="Verdana;sans-serif" w:hAnsi="Verdana;sans-serif"/>
                <w:color w:val="333333"/>
                <w:sz w:val="26"/>
                <w:szCs w:val="26"/>
              </w:rPr>
              <w:t>O projeto tem por objetivo oferecer aos artistas e produtores locais, uma alternativa para desenvolvimento de atividades e a ampliação do número de atrações culturais durante o ano.</w:t>
            </w:r>
          </w:p>
          <w:p>
            <w:pPr>
              <w:pStyle w:val="Corpodetexto"/>
              <w:spacing w:lineRule="auto" w:line="276" w:before="0" w:after="147"/>
              <w:jc w:val="both"/>
              <w:rPr>
                <w:rFonts w:ascii="Verdana;sans-serif" w:hAnsi="Verdana;sans-serif"/>
                <w:color w:val="333333"/>
                <w:sz w:val="26"/>
                <w:szCs w:val="26"/>
              </w:rPr>
            </w:pPr>
            <w:r>
              <w:rPr>
                <w:rFonts w:ascii="Verdana;sans-serif" w:hAnsi="Verdana;sans-serif"/>
                <w:color w:val="333333"/>
                <w:sz w:val="26"/>
                <w:szCs w:val="26"/>
              </w:rPr>
            </w:r>
          </w:p>
          <w:p>
            <w:pPr>
              <w:pStyle w:val="Corpodetexto"/>
              <w:spacing w:lineRule="auto" w:line="276" w:before="0" w:after="147"/>
              <w:jc w:val="both"/>
              <w:rPr>
                <w:rFonts w:ascii="Verdana;sans-serif" w:hAnsi="Verdana;sans-serif"/>
                <w:color w:val="333333"/>
                <w:sz w:val="26"/>
                <w:szCs w:val="26"/>
              </w:rPr>
            </w:pPr>
            <w:r>
              <w:rPr>
                <w:rFonts w:ascii="Verdana;sans-serif" w:hAnsi="Verdana;sans-serif"/>
                <w:color w:val="333333"/>
                <w:sz w:val="26"/>
                <w:szCs w:val="26"/>
              </w:rPr>
              <w:t xml:space="preserve"> </w:t>
            </w:r>
            <w:r>
              <w:rPr>
                <w:rFonts w:ascii="Verdana;sans-serif" w:hAnsi="Verdana;sans-serif"/>
                <w:color w:val="333333"/>
                <w:sz w:val="26"/>
                <w:szCs w:val="26"/>
              </w:rPr>
              <w:t>Agentes culturais, artistas e produtores devem ficar atentos, pois a chamada ocorre pelo Jornal “Município de Sorocaba”, onde estão elencados os critérios à utilização do teatro.</w:t>
            </w:r>
          </w:p>
          <w:p>
            <w:pPr>
              <w:pStyle w:val="Corpodetexto"/>
              <w:spacing w:lineRule="auto" w:line="276" w:before="0" w:after="147"/>
              <w:jc w:val="both"/>
              <w:rPr>
                <w:rFonts w:ascii="Verdana;sans-serif" w:hAnsi="Verdana;sans-serif"/>
                <w:color w:val="333333"/>
                <w:sz w:val="26"/>
                <w:szCs w:val="26"/>
              </w:rPr>
            </w:pPr>
            <w:r>
              <w:rPr>
                <w:rFonts w:ascii="Verdana;sans-serif" w:hAnsi="Verdana;sans-serif"/>
                <w:color w:val="333333"/>
                <w:sz w:val="26"/>
                <w:szCs w:val="26"/>
              </w:rPr>
            </w:r>
          </w:p>
          <w:p>
            <w:pPr>
              <w:pStyle w:val="Corpodetexto"/>
              <w:spacing w:lineRule="auto" w:line="276" w:before="0" w:after="147"/>
              <w:jc w:val="both"/>
              <w:rPr>
                <w:rFonts w:ascii="Verdana;sans-serif" w:hAnsi="Verdana;sans-serif"/>
                <w:color w:val="000000"/>
                <w:sz w:val="26"/>
                <w:szCs w:val="26"/>
              </w:rPr>
            </w:pPr>
            <w:r>
              <w:rPr>
                <w:rFonts w:ascii="Verdana;sans-serif" w:hAnsi="Verdana;sans-serif"/>
                <w:color w:val="000000"/>
                <w:sz w:val="26"/>
                <w:szCs w:val="26"/>
              </w:rPr>
              <w:t xml:space="preserve">Os interessados e selecionados para o projeto serão isentos da taxa mínima do TMTV e deverão pagar somente 10% da bilheteria que será destinado para o Fundo Municipal da Cultura. As apresentações não poderão ultrapassar 120 minutos e a cobrança de ingressos será de no mínimo R$ 10 e no máximo R$ 20 por pessoa. </w:t>
            </w:r>
          </w:p>
          <w:p>
            <w:pPr>
              <w:pStyle w:val="Corpodetexto"/>
              <w:spacing w:lineRule="auto" w:line="276" w:before="0" w:after="147"/>
              <w:jc w:val="both"/>
              <w:rPr>
                <w:rFonts w:ascii="Verdana;sans-serif" w:hAnsi="Verdana;sans-serif"/>
                <w:color w:val="000000"/>
                <w:sz w:val="26"/>
                <w:szCs w:val="26"/>
              </w:rPr>
            </w:pPr>
            <w:r>
              <w:rPr>
                <w:rFonts w:ascii="Verdana;sans-serif" w:hAnsi="Verdana;sans-serif"/>
                <w:color w:val="000000"/>
                <w:sz w:val="26"/>
                <w:szCs w:val="26"/>
              </w:rPr>
            </w:r>
          </w:p>
          <w:p>
            <w:pPr>
              <w:pStyle w:val="Corpodetexto"/>
              <w:spacing w:lineRule="auto" w:line="276" w:before="0" w:after="147"/>
              <w:jc w:val="both"/>
              <w:rPr>
                <w:rFonts w:ascii="Verdana;sans-serif" w:hAnsi="Verdana;sans-serif"/>
                <w:color w:val="333333"/>
                <w:sz w:val="24"/>
                <w:szCs w:val="24"/>
              </w:rPr>
            </w:pPr>
            <w:r>
              <w:rPr>
                <w:rFonts w:ascii="Verdana;sans-serif" w:hAnsi="Verdana;sans-serif"/>
                <w:color w:val="333333"/>
                <w:sz w:val="26"/>
                <w:szCs w:val="26"/>
              </w:rPr>
              <w:t>O Teatro Municipal Teotônio Vilela está localizado na Avenida Engenheiro Carlos Reinaldo Mendes, s/nº, n</w:t>
            </w:r>
            <w:r>
              <w:rPr>
                <w:rFonts w:ascii="Verdana;sans-serif" w:hAnsi="Verdana;sans-serif"/>
                <w:color w:val="333333"/>
                <w:sz w:val="24"/>
                <w:szCs w:val="24"/>
              </w:rPr>
              <w:t>o Alto da Boa Vista. Mais informações pelo telefone (15) 3238.2222.</w:t>
            </w:r>
          </w:p>
          <w:p>
            <w:pPr>
              <w:pStyle w:val="Ecxwestern"/>
              <w:shd w:val="clear" w:fill="FFFFFF"/>
              <w:spacing w:before="0" w:after="0"/>
              <w:ind w:left="0" w:right="0" w:firstLine="709"/>
              <w:jc w:val="both"/>
              <w:rPr>
                <w:rFonts w:ascii="Verdana" w:hAnsi="Verdana"/>
                <w:color w:val="000000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firstLine="709"/>
              <w:jc w:val="both"/>
              <w:rPr>
                <w:rFonts w:ascii="Verdana" w:hAnsi="Verdana" w:cs="Verdana"/>
                <w:b/>
                <w:b/>
                <w:bCs/>
              </w:rPr>
            </w:pPr>
            <w:r>
              <w:rPr>
                <w:rFonts w:cs="Verdana" w:ascii="Verdana" w:hAnsi="Verdana"/>
                <w:b/>
                <w:bCs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Verdana" w:ascii="Verdana" w:hAnsi="Verdana"/>
                <w:b/>
                <w:bCs/>
                <w:color w:val="000000"/>
              </w:rPr>
              <w:t>TEXTO: MARIANA CAMPOS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</w:rPr>
              <w:t xml:space="preserve">ÁUDIO: </w:t>
            </w:r>
            <w:r>
              <w:rPr>
                <w:rFonts w:cs="Verdana" w:ascii="Verdana" w:hAnsi="Verdana"/>
                <w:b/>
                <w:bCs/>
                <w:color w:val="000000"/>
              </w:rPr>
              <w:t>ADRIANA MASSA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2016-01-27T17:33:10Z</cp:lastPrinted>
  <dcterms:modified xsi:type="dcterms:W3CDTF">2016-01-27T17:33:55Z</dcterms:modified>
  <cp:revision>10</cp:revision>
</cp:coreProperties>
</file>