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>
          <w:rFonts w:ascii="Verdana;sans-serif" w:hAnsi="Verdana;sans-serif"/>
          <w:b/>
          <w:sz w:val="27"/>
        </w:rPr>
      </w:pPr>
      <w:bookmarkStart w:id="0" w:name="__DdeLink__4_366927939"/>
      <w:bookmarkEnd w:id="0"/>
      <w:r>
        <w:rPr>
          <w:rFonts w:ascii="Verdana;sans-serif" w:hAnsi="Verdana;sans-serif"/>
          <w:b/>
          <w:sz w:val="27"/>
        </w:rPr>
        <w:t>Sábado é dia de comprar produtos orgânicos na feira do “Chico Mendes”</w:t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 xml:space="preserve">Neste sábado dia 23, das 8h </w:t>
      </w:r>
      <w:r>
        <w:rPr>
          <w:rFonts w:ascii="Verdana;sans-serif" w:hAnsi="Verdana;sans-serif"/>
        </w:rPr>
        <w:t>ao meio dia,</w:t>
      </w:r>
      <w:r>
        <w:rPr>
          <w:rFonts w:ascii="Verdana;sans-serif" w:hAnsi="Verdana;sans-serif"/>
        </w:rPr>
        <w:t xml:space="preserve"> acontece mais uma edição da tradicional Feira de Transição Agroecológica e Orgânica no Parque Natural "Chico Mendes". 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/>
      </w:pPr>
      <w:r>
        <w:rPr>
          <w:rFonts w:ascii="Verdana;sans-serif" w:hAnsi="Verdana;sans-serif"/>
        </w:rPr>
        <w:t>No local é vendida uma grande variedade de produtos entre frutas, verduras e legumes in natura, certificados ou em processo de certificação como produtos orgânicos.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/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Realizada pela Prefeitura de Sorocaba, por meio da Secretaria do Meio Ambiente, em parceria com o Grupo de Articulação Regional da Feira Orgânica de Sorocaba (Garfos), o objetivo principal da Feira de Orgânicos é fortalecer os pequenos produtores locais e da região.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Estandes de oito produtores de Araçoiaba da Serra, Itapetininga, Ibiúna, Iperó, Piedade e São Roque comercializam 82 tipos de produtos frescos como frutas, verduras e legumes, além de processados e de origem animal, como bolos, pães, mel e ovos orgânicos.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  <w:t>A Secretaria do Meio Ambiente também faz a doação de mudas de árvores nativas e frutíferas conforme a disponibilidade de espécie.</w:t>
      </w:r>
    </w:p>
    <w:p>
      <w:pPr>
        <w:pStyle w:val="Corpodetexto"/>
        <w:spacing w:before="0" w:after="0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before="0" w:after="0"/>
        <w:rPr>
          <w:rFonts w:ascii="Verdana;sans-serif" w:hAnsi="Verdana;sans-serif"/>
        </w:rPr>
      </w:pPr>
      <w:bookmarkStart w:id="1" w:name="_GoBack"/>
      <w:bookmarkEnd w:id="1"/>
      <w:r>
        <w:rPr>
          <w:rFonts w:ascii="Verdana;sans-serif" w:hAnsi="Verdana;sans-serif"/>
        </w:rPr>
        <w:t>O Parque Natural “Chico Mendes” está localizado na Avenida 3 de Março, 1.025, no Alto da Boa Vista, e funciona de terça a domingo, das 8h às 17h. Mais informações pelo telefone (15) 3228.1256.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__________________________________________________________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Data: 21/01/2016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b/>
          <w:sz w:val="20"/>
        </w:rPr>
        <w:t xml:space="preserve">Jornalista: Mariana Campos – </w:t>
      </w:r>
      <w:hyperlink r:id="rId2">
        <w:r>
          <w:rPr>
            <w:rStyle w:val="LinkdaInternet"/>
            <w:rFonts w:ascii="Verdana;sans-serif" w:hAnsi="Verdana;sans-serif"/>
            <w:b/>
            <w:sz w:val="20"/>
          </w:rPr>
          <w:t>macampos@sorocaba.sp.gov.br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LibreOffice/5.0.4.2$Windows_x86 LibreOffice_project/2b9802c1994aa0b7dc6079e128979269cf95bc78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2016-01-21T15:43:02Z</dcterms:created>
  <dc:language>pt-BR</dc:language>
  <cp:lastPrinted>2016-01-21T15:44:34Z</cp:lastPrinted>
  <dcterms:modified xsi:type="dcterms:W3CDTF">2016-01-21T15:44:59Z</dcterms:modified>
  <cp:revision>1</cp:revision>
</cp:coreProperties>
</file>