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lainText"/>
        <w:spacing w:lineRule="auto" w:line="360"/>
        <w:jc w:val="center"/>
        <w:rPr/>
      </w:pPr>
      <w:bookmarkStart w:id="0" w:name="__DdeLink__410_2134586259"/>
      <w:bookmarkEnd w:id="0"/>
      <w:r>
        <w:rPr>
          <w:rFonts w:ascii="Verdana" w:hAnsi="Verdana"/>
          <w:b/>
          <w:sz w:val="28"/>
        </w:rPr>
        <w:t>GCM detém trio responsável por roubos a ônibus</w:t>
      </w:r>
    </w:p>
    <w:p>
      <w:pPr>
        <w:pStyle w:val="PlainText"/>
        <w:spacing w:lineRule="auto" w:line="360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</w:r>
    </w:p>
    <w:p>
      <w:pPr>
        <w:pStyle w:val="PlainText"/>
        <w:spacing w:lineRule="auto" w:line="360"/>
        <w:ind w:firstLine="708"/>
        <w:jc w:val="both"/>
        <w:rPr/>
      </w:pPr>
      <w:r>
        <w:rPr>
          <w:rFonts w:ascii="Verdana" w:hAnsi="Verdana"/>
          <w:sz w:val="24"/>
        </w:rPr>
        <w:t xml:space="preserve">Numa ação que contou com a participação de um agente à paisana, a Guarda Civil Municipal deteve na tarde do último sábado </w:t>
      </w:r>
      <w:r>
        <w:rPr>
          <w:rFonts w:ascii="Verdana" w:hAnsi="Verdana"/>
          <w:sz w:val="24"/>
        </w:rPr>
        <w:t>(</w:t>
      </w:r>
      <w:r>
        <w:rPr>
          <w:rFonts w:ascii="Verdana" w:hAnsi="Verdana"/>
          <w:sz w:val="24"/>
        </w:rPr>
        <w:t>23), no Jardim Nova Esperança, três indivíduos acusados de praticar roubos em ônibus do sistema de transporte público.</w:t>
      </w:r>
    </w:p>
    <w:p>
      <w:pPr>
        <w:pStyle w:val="PlainText"/>
        <w:spacing w:lineRule="auto" w:line="360"/>
        <w:ind w:firstLine="708"/>
        <w:jc w:val="both"/>
        <w:rPr/>
      </w:pPr>
      <w:r>
        <w:rPr>
          <w:rFonts w:ascii="Verdana" w:hAnsi="Verdana"/>
          <w:sz w:val="24"/>
        </w:rPr>
        <w:t xml:space="preserve">Durante a ocorrência, foram detidos em flagrante </w:t>
      </w:r>
      <w:r>
        <w:rPr>
          <w:rFonts w:ascii="Verdana" w:hAnsi="Verdana"/>
          <w:sz w:val="24"/>
        </w:rPr>
        <w:t>d</w:t>
      </w:r>
      <w:r>
        <w:rPr>
          <w:rFonts w:ascii="Verdana" w:hAnsi="Verdana"/>
          <w:sz w:val="24"/>
        </w:rPr>
        <w:t>o</w:t>
      </w:r>
      <w:r>
        <w:rPr>
          <w:rFonts w:ascii="Verdana" w:hAnsi="Verdana"/>
          <w:sz w:val="24"/>
        </w:rPr>
        <w:t>i</w:t>
      </w:r>
      <w:r>
        <w:rPr>
          <w:rFonts w:ascii="Verdana" w:hAnsi="Verdana"/>
          <w:sz w:val="24"/>
        </w:rPr>
        <w:t xml:space="preserve">s irmãos </w:t>
      </w:r>
      <w:r>
        <w:rPr>
          <w:rFonts w:ascii="Verdana" w:hAnsi="Verdana"/>
          <w:sz w:val="24"/>
        </w:rPr>
        <w:t xml:space="preserve">um de </w:t>
      </w:r>
      <w:r>
        <w:rPr>
          <w:rFonts w:ascii="Verdana" w:hAnsi="Verdana"/>
          <w:sz w:val="24"/>
        </w:rPr>
        <w:t xml:space="preserve">25) </w:t>
        <w:tab/>
      </w:r>
      <w:r>
        <w:rPr>
          <w:rFonts w:ascii="Verdana" w:hAnsi="Verdana"/>
          <w:sz w:val="24"/>
        </w:rPr>
        <w:t xml:space="preserve">outro de </w:t>
      </w:r>
      <w:r>
        <w:rPr>
          <w:rFonts w:ascii="Verdana" w:hAnsi="Verdana"/>
          <w:sz w:val="24"/>
        </w:rPr>
        <w:t xml:space="preserve">23 </w:t>
      </w:r>
      <w:r>
        <w:rPr>
          <w:rFonts w:ascii="Verdana" w:hAnsi="Verdana"/>
          <w:sz w:val="24"/>
        </w:rPr>
        <w:t xml:space="preserve">anos, além deles um </w:t>
      </w:r>
      <w:r>
        <w:rPr>
          <w:rFonts w:ascii="Verdana" w:hAnsi="Verdana"/>
          <w:sz w:val="24"/>
        </w:rPr>
        <w:t>jovem de 21 anos, foi encontrado e detido pelos guardas municipais. Ele era suspeito de envolvimento nos roubos e também estava sendo procurado pela Justiça.</w:t>
      </w:r>
    </w:p>
    <w:p>
      <w:pPr>
        <w:pStyle w:val="PlainText"/>
        <w:spacing w:lineRule="auto" w:line="360"/>
        <w:ind w:firstLine="708"/>
        <w:jc w:val="both"/>
        <w:rPr/>
      </w:pPr>
      <w:r>
        <w:rPr>
          <w:rFonts w:ascii="Verdana" w:hAnsi="Verdana"/>
          <w:sz w:val="24"/>
        </w:rPr>
        <w:t xml:space="preserve">Um guarda civil que estava à paisana na área do ponto final do transporte se deparou com dois homens correndo pela via e, na sequência, encontrou com o motorista de ônibus que noticiou o assalto indicando que a dupla era responsável. O guarda civil seguiu os dois rapazes e deu voz de prisão. </w:t>
      </w:r>
      <w:r>
        <w:rPr>
          <w:rFonts w:ascii="Verdana" w:hAnsi="Verdana"/>
          <w:sz w:val="24"/>
        </w:rPr>
        <w:t xml:space="preserve">Um dos rapazes </w:t>
      </w:r>
      <w:r>
        <w:rPr>
          <w:rFonts w:ascii="Verdana" w:hAnsi="Verdana"/>
          <w:sz w:val="24"/>
        </w:rPr>
        <w:t xml:space="preserve">tentou sacar </w:t>
      </w:r>
      <w:r>
        <w:rPr>
          <w:rFonts w:ascii="Verdana" w:hAnsi="Verdana"/>
          <w:sz w:val="24"/>
        </w:rPr>
        <w:t>a</w:t>
      </w:r>
      <w:r>
        <w:rPr>
          <w:rFonts w:ascii="Verdana" w:hAnsi="Verdana"/>
          <w:sz w:val="24"/>
        </w:rPr>
        <w:t xml:space="preserve"> arma, mas foi alvejado na perna e se entregou. O irmão, que também estava armado, acabou se entregando diante da situação. Com eles foram localizados, além das duas armas, 42 passes de ônibus provenientes daquele roubo.</w:t>
      </w:r>
    </w:p>
    <w:p>
      <w:pPr>
        <w:pStyle w:val="PlainText"/>
        <w:spacing w:lineRule="auto" w:line="360"/>
        <w:ind w:firstLine="708"/>
        <w:jc w:val="both"/>
        <w:rPr/>
      </w:pPr>
      <w:r>
        <w:rPr>
          <w:rFonts w:ascii="Verdana" w:hAnsi="Verdana"/>
          <w:sz w:val="24"/>
        </w:rPr>
        <w:t xml:space="preserve">O caso foi apresentado no Plantão Policial Norte onde o trio, em depoimento, assumiu a autoria de 15 roubos ao transporte coletivo da cidade. Enquadrados em flagrante por roubo, porte ilegal de armas e tráfico de entorpecentes, </w:t>
      </w:r>
      <w:r>
        <w:rPr>
          <w:rFonts w:ascii="Verdana" w:hAnsi="Verdana"/>
          <w:sz w:val="24"/>
        </w:rPr>
        <w:t>dois deles</w:t>
      </w:r>
      <w:r>
        <w:rPr>
          <w:rFonts w:ascii="Verdana" w:hAnsi="Verdana"/>
          <w:sz w:val="24"/>
        </w:rPr>
        <w:t xml:space="preserve"> foram encaminhados aos Centro de Detenção Provisória de Sorocaba. O rapaz ferido foi levado ao Pronto Socorro do Hospital Regional sob custodia do Estado para procedimento médico.</w:t>
      </w:r>
    </w:p>
    <w:p>
      <w:pPr>
        <w:pStyle w:val="PlainText"/>
        <w:spacing w:lineRule="auto" w:line="360"/>
        <w:jc w:val="both"/>
        <w:rPr/>
      </w:pPr>
      <w:r>
        <w:rPr>
          <w:rFonts w:ascii="Verdana" w:hAnsi="Verdana"/>
          <w:sz w:val="24"/>
        </w:rPr>
        <w:tab/>
      </w:r>
    </w:p>
    <w:p>
      <w:pPr>
        <w:pStyle w:val="PlainText"/>
        <w:spacing w:lineRule="auto" w:line="360"/>
        <w:jc w:val="both"/>
        <w:rPr/>
      </w:pPr>
      <w:r>
        <w:rPr>
          <w:rFonts w:ascii="Verdana" w:hAnsi="Verdana"/>
          <w:sz w:val="24"/>
        </w:rPr>
        <w:t xml:space="preserve">Colaborou: GCM </w:t>
      </w:r>
      <w:bookmarkStart w:id="1" w:name="_GoBack"/>
      <w:bookmarkEnd w:id="1"/>
      <w:r>
        <w:rPr>
          <w:rFonts w:ascii="Verdana" w:hAnsi="Verdana"/>
          <w:sz w:val="24"/>
        </w:rPr>
        <w:t xml:space="preserve">Liuti / GCM Moron – Relações Comunitárias </w:t>
      </w:r>
    </w:p>
    <w:p>
      <w:pPr>
        <w:pStyle w:val="PlainText"/>
        <w:spacing w:lineRule="auto" w:line="360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</w:r>
    </w:p>
    <w:p>
      <w:pPr>
        <w:pStyle w:val="PlainText"/>
        <w:pBdr>
          <w:bottom w:val="single" w:sz="12" w:space="1" w:color="00000A"/>
        </w:pBdr>
        <w:spacing w:lineRule="auto" w:line="360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</w:r>
    </w:p>
    <w:p>
      <w:pPr>
        <w:pStyle w:val="PlainText"/>
        <w:spacing w:lineRule="auto" w:line="360"/>
        <w:jc w:val="both"/>
        <w:rPr/>
      </w:pPr>
      <w:r>
        <w:rPr>
          <w:rFonts w:ascii="Verdana" w:hAnsi="Verdana"/>
          <w:sz w:val="24"/>
        </w:rPr>
        <w:t xml:space="preserve"> </w:t>
      </w:r>
      <w:r>
        <w:rPr>
          <w:rFonts w:cs="Arial" w:ascii="Arial" w:hAnsi="Arial"/>
          <w:sz w:val="24"/>
        </w:rPr>
        <w:t>​</w:t>
      </w:r>
    </w:p>
    <w:p>
      <w:pPr>
        <w:pStyle w:val="PlainText"/>
        <w:spacing w:lineRule="auto" w:line="360"/>
        <w:jc w:val="both"/>
        <w:rPr/>
      </w:pPr>
      <w:r>
        <w:rPr>
          <w:rFonts w:ascii="Verdana" w:hAnsi="Verdana"/>
          <w:sz w:val="24"/>
        </w:rPr>
        <w:t>Data: 25jan2016</w:t>
      </w:r>
    </w:p>
    <w:p>
      <w:pPr>
        <w:pStyle w:val="PlainText"/>
        <w:spacing w:lineRule="auto" w:line="360"/>
        <w:jc w:val="both"/>
        <w:rPr/>
      </w:pPr>
      <w:r>
        <w:rPr>
          <w:rFonts w:ascii="Verdana" w:hAnsi="Verdana"/>
          <w:sz w:val="24"/>
        </w:rPr>
        <w:t>Jornalista responsável: Tânia Franco</w:t>
      </w:r>
    </w:p>
    <w:p>
      <w:pPr>
        <w:pStyle w:val="PlainText"/>
        <w:spacing w:lineRule="auto" w:line="360"/>
        <w:jc w:val="both"/>
        <w:rPr/>
      </w:pPr>
      <w:r>
        <w:rPr>
          <w:rFonts w:ascii="Verdana" w:hAnsi="Verdana"/>
          <w:sz w:val="24"/>
        </w:rPr>
        <w:t>Contato: 3238.2427  /  991.073.321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PlainText">
    <w:name w:val="Plain Text"/>
    <w:basedOn w:val="Normal"/>
    <w:qFormat/>
    <w:pPr>
      <w:spacing w:lineRule="auto" w:line="240" w:before="0" w:after="0"/>
    </w:pPr>
    <w:rPr>
      <w:rFonts w:ascii="Calibri" w:hAnsi="Calibri"/>
      <w:szCs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Application>LibreOffice/5.0.4.2$Windows_x86 LibreOffice_project/2b9802c1994aa0b7dc6079e128979269cf95bc78</Application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2016-01-25T10:51:14Z</dcterms:created>
  <dc:language>pt-BR</dc:language>
  <dcterms:modified xsi:type="dcterms:W3CDTF">2016-01-25T10:55:11Z</dcterms:modified>
  <cp:revision>1</cp:revision>
</cp:coreProperties>
</file>