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486" w:type="dxa"/>
        <w:jc w:val="left"/>
        <w:tblInd w:w="-53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</w:tblPr>
      <w:tblGrid>
        <w:gridCol w:w="1185"/>
        <w:gridCol w:w="9300"/>
      </w:tblGrid>
      <w:tr>
        <w:trPr>
          <w:trHeight w:val="627" w:hRule="atLeast"/>
        </w:trPr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ntedodatabela"/>
              <w:snapToGrid w:val="false"/>
              <w:spacing w:lineRule="auto" w:line="276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28/01/16 MANCHETE</w:t>
            </w:r>
          </w:p>
        </w:tc>
        <w:tc>
          <w:tcPr>
            <w:tcW w:w="9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Ttulo3"/>
              <w:spacing w:lineRule="auto" w:line="360" w:before="0" w:after="0"/>
              <w:jc w:val="center"/>
              <w:rPr>
                <w:rFonts w:ascii="Verdana" w:hAnsi="Verdana" w:cs="Verdana"/>
                <w:color w:val="000000"/>
                <w:sz w:val="26"/>
                <w:szCs w:val="26"/>
              </w:rPr>
            </w:pPr>
            <w:bookmarkStart w:id="0" w:name="__DdeLink__277_750567922"/>
            <w:r>
              <w:rPr>
                <w:rFonts w:cs="Verdana" w:ascii="Verdana" w:hAnsi="Verdana"/>
                <w:color w:val="000000"/>
                <w:sz w:val="26"/>
                <w:szCs w:val="26"/>
              </w:rPr>
              <w:t xml:space="preserve">Feriado de Carnaval altera rotina dos </w:t>
            </w:r>
            <w:bookmarkEnd w:id="0"/>
            <w:r>
              <w:rPr>
                <w:rFonts w:cs="Verdana" w:ascii="Verdana" w:hAnsi="Verdana"/>
                <w:b/>
                <w:bCs/>
                <w:color w:val="000000"/>
                <w:sz w:val="26"/>
                <w:szCs w:val="26"/>
              </w:rPr>
              <w:t>serviços públicos</w:t>
            </w:r>
          </w:p>
        </w:tc>
      </w:tr>
      <w:tr>
        <w:trPr>
          <w:trHeight w:val="81" w:hRule="atLeast"/>
        </w:trPr>
        <w:tc>
          <w:tcPr>
            <w:tcW w:w="11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ÁUDIO: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9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Ttulo3"/>
              <w:numPr>
                <w:ilvl w:val="2"/>
                <w:numId w:val="1"/>
              </w:numPr>
              <w:spacing w:lineRule="auto" w:line="360" w:before="0" w:after="0"/>
              <w:ind w:left="0" w:right="0" w:hanging="454"/>
              <w:jc w:val="both"/>
              <w:rPr/>
            </w:pP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6"/>
                <w:szCs w:val="26"/>
              </w:rPr>
              <w:t xml:space="preserve">    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6"/>
                <w:szCs w:val="26"/>
              </w:rPr>
              <w:tab/>
              <w:tab/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Vários foliões já deram início aos preparativos para uma das mais conhecidas festas populares do mundo, o “Carnaval”. Evento onde os brasileiros realizam as mais variadas manifestações culturais e folclóricas, tem sua origem na Antiguidade e na Babilônia era tradicional. Aportou no Brasil na Era Colonial com celebrações da “carnis levale”, palavra de origem latina que significa “retirada da carne”. </w:t>
            </w:r>
          </w:p>
          <w:p>
            <w:pPr>
              <w:pStyle w:val="Corpodetexto"/>
              <w:spacing w:lineRule="auto" w:line="360" w:before="0" w:after="0"/>
              <w:ind w:left="0" w:right="0" w:hanging="454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ab/>
            </w:r>
            <w:r>
              <w:rPr>
                <w:rFonts w:cs="Verdana" w:ascii="Verdana" w:hAnsi="Verdana"/>
                <w:sz w:val="22"/>
                <w:szCs w:val="22"/>
              </w:rPr>
              <w:t xml:space="preserve">Ao contrário do que muitos pensam, o período carnavalesco vai além de um momento de brincar, desfilar, festejar. Para os católicos, por exemplo, o carnaval anuncia a chegada da Quaresma e, por esse motivo,  acontece sempre no mês de fevereiro ou março, ou seja, não tem data fixa no calendário oficial. </w:t>
            </w:r>
          </w:p>
          <w:p>
            <w:pPr>
              <w:pStyle w:val="Corpodetexto"/>
              <w:spacing w:lineRule="auto" w:line="360" w:before="0" w:after="0"/>
              <w:ind w:left="0" w:right="0" w:hanging="454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  </w:t>
            </w: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 </w:t>
              <w:tab/>
              <w:t xml:space="preserve">Esse ano, o feriado do carnaval será comemorado no próximo dia 9 de fevereiro e vai alterar o horário de funcionamento dos serviços públicos municipal. </w:t>
            </w:r>
          </w:p>
          <w:p>
            <w:pPr>
              <w:pStyle w:val="Corpodetexto"/>
              <w:spacing w:lineRule="auto" w:line="360" w:before="0" w:after="0"/>
              <w:ind w:left="0" w:right="0" w:hanging="454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ab/>
              <w:t>Algumas unidades dos Centro</w:t>
            </w:r>
            <w:r>
              <w:rPr>
                <w:rFonts w:cs="Verdana" w:ascii="Verdana" w:hAnsi="Verdana"/>
                <w:sz w:val="22"/>
                <w:szCs w:val="22"/>
              </w:rPr>
              <w:t>s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Esportivos, por exemplo, terão um horário diferenciado para atender à população. Já as unidades</w:t>
            </w:r>
            <w:r>
              <w:rPr>
                <w:rFonts w:cs="Verdana" w:ascii="Verdana" w:hAnsi="Verdana"/>
                <w:b/>
                <w:bCs/>
                <w:color w:val="FF6600"/>
                <w:sz w:val="22"/>
                <w:szCs w:val="22"/>
              </w:rPr>
              <w:t xml:space="preserve"> </w:t>
            </w:r>
            <w:r>
              <w:rPr>
                <w:rFonts w:cs="Verdana" w:ascii="Verdana" w:hAnsi="Verdana"/>
                <w:sz w:val="22"/>
                <w:szCs w:val="22"/>
              </w:rPr>
              <w:t>Pré</w:t>
            </w:r>
            <w:r>
              <w:rPr>
                <w:rFonts w:cs="Verdana" w:ascii="Verdana" w:hAnsi="Verdana"/>
                <w:b/>
                <w:bCs/>
                <w:color w:val="FF6600"/>
                <w:sz w:val="22"/>
                <w:szCs w:val="22"/>
              </w:rPr>
              <w:t>-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Hospitalares (UPHs) da Zona Oeste, Zona Norte e Zona Leste, a Unidade de Pronto Atendimento (UPA) do Éden, os Pronto-Atendimento (PAs) Laranjeiras e São Guilherme e demais serviços de urgência e emergência permanecerão abertos 24 horas, durante todos os dias do feriado. </w:t>
            </w:r>
          </w:p>
          <w:p>
            <w:pPr>
              <w:pStyle w:val="Normal"/>
              <w:widowControl/>
              <w:spacing w:lineRule="auto" w:line="360" w:before="0" w:after="150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Os serviços de coleta de lixo mantêm seu calendário de rotina, assim como os parques municipais, feiras livres e varejões, que funcionarão normalmente nesse feriado. </w:t>
            </w:r>
          </w:p>
          <w:p>
            <w:pPr>
              <w:pStyle w:val="Corpodetexto"/>
              <w:widowControl/>
              <w:spacing w:lineRule="auto" w:line="360" w:before="0" w:after="150"/>
              <w:jc w:val="both"/>
              <w:rPr>
                <w:rFonts w:ascii="Verdana" w:hAnsi="Verdana" w:cs="Verdana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>A programação completa do que abre e fecha no feriado prolongado, incluindo os horários diferenciados dos Centros Esportivos e parques pode ser acessada no porta sorocaba.sp.gov.br</w:t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;sans-serif" w:hAnsi="Verdana;sans-serif"/>
                <w:b/>
                <w:b/>
                <w:bCs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/>
            </w:pPr>
            <w:r>
              <w:rPr>
                <w:rFonts w:ascii="Verdana;sans-serif" w:hAnsi="Verdana;sans-serif"/>
                <w:b/>
                <w:bCs/>
                <w:sz w:val="22"/>
                <w:szCs w:val="22"/>
              </w:rPr>
              <w:t>CLAUDIA VOLPE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bCs/>
                <w:sz w:val="22"/>
                <w:szCs w:val="22"/>
              </w:rPr>
              <w:t>CLAUDIA VOLPE</w:t>
            </w:r>
          </w:p>
          <w:p>
            <w:pPr>
              <w:pStyle w:val="Corpodetexto"/>
              <w:spacing w:before="0" w:after="0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color w:val="000000"/>
                <w:sz w:val="22"/>
                <w:szCs w:val="22"/>
              </w:rPr>
              <w:t>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swiss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  <w:font w:name="Verdana">
    <w:altName w:val="sans-serif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paragraph" w:styleId="Ttulo5">
    <w:name w:val="Título 5"/>
    <w:basedOn w:val="Ttulo130"/>
    <w:next w:val="Corpodetexto"/>
    <w:pPr>
      <w:numPr>
        <w:ilvl w:val="0"/>
        <w:numId w:val="0"/>
      </w:numPr>
      <w:outlineLvl w:val="4"/>
    </w:pPr>
    <w:rPr/>
  </w:style>
  <w:style w:type="paragraph" w:styleId="Ttulo6">
    <w:name w:val="Título 6"/>
    <w:basedOn w:val="Ttulo130"/>
    <w:next w:val="Corpodetexto"/>
    <w:pPr>
      <w:numPr>
        <w:ilvl w:val="0"/>
        <w:numId w:val="0"/>
      </w:numPr>
      <w:outlineLvl w:val="5"/>
    </w:pPr>
    <w:rPr/>
  </w:style>
  <w:style w:type="paragraph" w:styleId="Ttulo7">
    <w:name w:val="Título 7"/>
    <w:basedOn w:val="Ttulo130"/>
    <w:next w:val="Corpodetexto"/>
    <w:pPr>
      <w:numPr>
        <w:ilvl w:val="0"/>
        <w:numId w:val="0"/>
      </w:numPr>
      <w:outlineLvl w:val="6"/>
    </w:pPr>
    <w:rPr/>
  </w:style>
  <w:style w:type="paragraph" w:styleId="Ttulo8">
    <w:name w:val="Título 8"/>
    <w:basedOn w:val="Ttulo130"/>
    <w:next w:val="Corpodetexto"/>
    <w:pPr>
      <w:numPr>
        <w:ilvl w:val="0"/>
        <w:numId w:val="0"/>
      </w:numPr>
      <w:outlineLvl w:val="7"/>
    </w:pPr>
    <w:rPr/>
  </w:style>
  <w:style w:type="paragraph" w:styleId="Ttulo9">
    <w:name w:val="Título 9"/>
    <w:basedOn w:val="Ttulo130"/>
    <w:next w:val="Corpodetexto"/>
    <w:pPr>
      <w:numPr>
        <w:ilvl w:val="0"/>
        <w:numId w:val="0"/>
      </w:numPr>
      <w:outlineLvl w:val="8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1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0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0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0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0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010">
    <w:name w:val="Título 10"/>
    <w:basedOn w:val="Ttulo130"/>
    <w:next w:val="Corpodetexto"/>
    <w:qFormat/>
    <w:pPr>
      <w:numPr>
        <w:ilvl w:val="0"/>
        <w:numId w:val="2"/>
      </w:numPr>
    </w:pPr>
    <w:rPr/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/>
    </w:pPr>
    <w:rPr>
      <w:rFonts w:ascii="Calibri" w:hAnsi="Calibri" w:eastAsia="SimSun;宋体" w:cs="Calibri"/>
      <w:color w:val="auto"/>
      <w:sz w:val="24"/>
      <w:szCs w:val="24"/>
      <w:lang w:val="pt-BR" w:eastAsia="zh-CN" w:bidi="hi-IN"/>
    </w:rPr>
  </w:style>
  <w:style w:type="numbering" w:styleId="WW8Num1">
    <w:name w:val="WW8Num1"/>
  </w:style>
  <w:style w:type="numbering" w:styleId="NoList">
    <w:name w:val="No List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2016-01-29T14:14:12Z</cp:lastPrinted>
  <dcterms:modified xsi:type="dcterms:W3CDTF">2016-01-29T14:42:36Z</dcterms:modified>
  <cp:revision>19</cp:revision>
</cp:coreProperties>
</file>