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dro"/>
        <w:rPr/>
      </w:pPr>
      <w:bookmarkStart w:id="0" w:name="__DdeLink__57_404926446"/>
      <w:bookmarkEnd w:id="0"/>
      <w:r>
        <w:rPr>
          <w:rFonts w:ascii="Calibri" w:hAnsi="Calibri"/>
          <w:b/>
          <w:color w:val="000000"/>
          <w:sz w:val="28"/>
          <w:szCs w:val="28"/>
        </w:rPr>
        <w:t>Equipe do Sorocaba Futsal para 2016 é apresentada</w:t>
      </w:r>
    </w:p>
    <w:p>
      <w:pPr>
        <w:pStyle w:val="Padro"/>
        <w:jc w:val="both"/>
        <w:rPr/>
      </w:pPr>
      <w:r>
        <w:rPr>
          <w:rFonts w:ascii="Calibri" w:hAnsi="Calibri"/>
          <w:color w:val="000000"/>
        </w:rPr>
        <w:t>Foi apresentada na manhã d</w:t>
      </w:r>
      <w:r>
        <w:rPr>
          <w:rFonts w:ascii="Calibri" w:hAnsi="Calibri"/>
          <w:color w:val="000000"/>
        </w:rPr>
        <w:t>e</w:t>
      </w:r>
      <w:r>
        <w:rPr>
          <w:rFonts w:ascii="Calibri" w:hAnsi="Calibri"/>
          <w:color w:val="000000"/>
        </w:rPr>
        <w:t>sta terça-feira dia 18 a equipe do Sorocaba Futsal que vai representar a cidade na temporada 2016. O evento foi realizado no auditório faculdade Esamc. Com sede em Sorocaba e co-</w:t>
      </w:r>
      <w:bookmarkStart w:id="1" w:name="_GoBack"/>
      <w:bookmarkEnd w:id="1"/>
      <w:r>
        <w:rPr>
          <w:rFonts w:ascii="Calibri" w:hAnsi="Calibri"/>
          <w:color w:val="000000"/>
        </w:rPr>
        <w:t>patrocinado pela Prefeitura Municipal, a equipe conta com um elenco repleto de estrelas, como o fixo Rodrigo, o goleiro Tiago e o maior atleta de todos os tempos do futsal mundial, o craque Falcão.</w:t>
      </w:r>
    </w:p>
    <w:p>
      <w:pPr>
        <w:pStyle w:val="Padro"/>
        <w:jc w:val="both"/>
        <w:rPr/>
      </w:pPr>
      <w:r>
        <w:rPr>
          <w:rFonts w:ascii="Calibri" w:hAnsi="Calibri"/>
          <w:color w:val="000000"/>
        </w:rPr>
        <w:t xml:space="preserve">Com empolgação, Falcão aproveitou para falar das novidades para o time. Segundo ele apesar de ser o terceiro ano da equipe, é como começar de novo. O ala afirmou ainda que houve uma renovação na média de idade da equipe e foi mudado estilo de jogo, o que o deixa muito confiante, satisfeito e animado. </w:t>
      </w:r>
    </w:p>
    <w:p>
      <w:pPr>
        <w:pStyle w:val="Padro"/>
        <w:jc w:val="both"/>
        <w:rPr/>
      </w:pPr>
      <w:r>
        <w:rPr>
          <w:rFonts w:ascii="Calibri" w:hAnsi="Calibri"/>
          <w:color w:val="000000"/>
        </w:rPr>
        <w:t xml:space="preserve">O Secretário de Esporte e Lazer, Francisco Moko Yabiku, representou o prefeito </w:t>
      </w:r>
      <w:r>
        <w:rPr>
          <w:rFonts w:ascii="Calibri" w:hAnsi="Calibri"/>
          <w:color w:val="000000"/>
        </w:rPr>
        <w:t>Antônio</w:t>
      </w:r>
      <w:r>
        <w:rPr>
          <w:rFonts w:ascii="Calibri" w:hAnsi="Calibri"/>
          <w:color w:val="000000"/>
        </w:rPr>
        <w:t xml:space="preserve"> Carlos Pannunzio na ocasião e comemorou a parceria de sucesso.  Segundo o Secretário o Sorocaba Futsal está elevando ainda mais o nome da cidade no esporte, inspirando novos talentos e trazendo bastante alegria para a torcida.</w:t>
      </w:r>
    </w:p>
    <w:p>
      <w:pPr>
        <w:pStyle w:val="NoSpacing"/>
        <w:jc w:val="both"/>
        <w:rPr/>
      </w:pPr>
      <w:r>
        <w:rPr>
          <w:color w:val="000000"/>
        </w:rPr>
        <w:t>Com o apoio da Prefeitura, o Sorocaba Futsal também será patrocinado pelas empresas Magnus, Baterias Líder, Unimed e Athletica. Representando a cidade em competições oficiais desde o ano de 2014, o time conquistou logo no seu primeiro ano os títulos da Liga Paulista e Liga Nacional. Em 2015, foi campeão da Taça Libertadores da América e neste ano disputará o Mundial de Clubes, com adversário ainda indefinido.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Corpodetexto"/>
        <w:ind w:left="0" w:right="0" w:hanging="0"/>
        <w:jc w:val="both"/>
        <w:rPr/>
      </w:pPr>
      <w:r>
        <w:rPr>
          <w:b w:val="false"/>
          <w:bCs w:val="false"/>
          <w:color w:val="1F497D"/>
          <w:sz w:val="22"/>
          <w:szCs w:val="22"/>
        </w:rPr>
        <w:t>Data: 19/01/2016</w:t>
      </w:r>
    </w:p>
    <w:p>
      <w:pPr>
        <w:pStyle w:val="Corpodetexto"/>
        <w:rPr/>
      </w:pPr>
      <w:r>
        <w:rPr>
          <w:b/>
          <w:color w:val="1F497D"/>
        </w:rPr>
        <w:t>Para uso da imprensa:</w:t>
      </w:r>
    </w:p>
    <w:p>
      <w:pPr>
        <w:pStyle w:val="Corpodetexto"/>
        <w:rPr/>
      </w:pPr>
      <w:r>
        <w:rPr>
          <w:b/>
          <w:color w:val="1F497D"/>
        </w:rPr>
        <w:t xml:space="preserve">Jornalista: Roberto Menna – </w:t>
      </w:r>
      <w:r>
        <w:rPr>
          <w:b/>
          <w:color w:val="1F497D"/>
          <w:u w:val="single"/>
        </w:rPr>
        <w:t>trmenna</w:t>
      </w:r>
      <w:hyperlink r:id="rId2">
        <w:r>
          <w:rPr>
            <w:rStyle w:val="LinkdaInternet"/>
            <w:b/>
            <w:color w:val="1F497D"/>
            <w:u w:val="single"/>
          </w:rPr>
          <w:t>@sorocaba.sp.gov.br</w:t>
        </w:r>
      </w:hyperlink>
    </w:p>
    <w:p>
      <w:pPr>
        <w:pStyle w:val="Corpodetexto"/>
        <w:spacing w:before="0" w:after="12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FF"/>
      <w:u w:val="single"/>
      <w:lang w:val="pt-BR" w:eastAsia="pt-BR" w:bidi="pt-BR"/>
    </w:rPr>
  </w:style>
  <w:style w:type="paragraph" w:styleId="Ttulo">
    <w:name w:val="Título"/>
    <w:next w:val="Corpodetexto"/>
    <w:qFormat/>
    <w:pPr>
      <w:keepNext/>
      <w:widowControl w:val="false"/>
      <w:spacing w:before="240" w:after="120"/>
    </w:pPr>
    <w:rPr>
      <w:rFonts w:ascii="Arial" w:hAnsi="Arial" w:eastAsia="Microsoft YaHei" w:cs="Mangal"/>
      <w:color w:val="auto"/>
      <w:sz w:val="28"/>
      <w:szCs w:val="28"/>
      <w:lang w:val="pt-BR" w:eastAsia="zh-CN" w:bidi="hi-IN"/>
    </w:rPr>
  </w:style>
  <w:style w:type="paragraph" w:styleId="Corpodetexto">
    <w:name w:val="Corpo de texto"/>
    <w:pPr>
      <w:widowControl w:val="false"/>
      <w:spacing w:before="0" w:after="12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pPr>
      <w:widowControl w:val="false"/>
      <w:suppressLineNumbers/>
      <w:spacing w:before="120" w:after="120"/>
    </w:pPr>
    <w:rPr>
      <w:rFonts w:cs="Mangal" w:ascii="Liberation Serif" w:hAnsi="Liberation Serif" w:eastAsia="SimSun"/>
      <w:i/>
      <w:iCs/>
      <w:color w:val="auto"/>
      <w:sz w:val="24"/>
      <w:szCs w:val="24"/>
      <w:lang w:val="pt-BR" w:eastAsia="zh-CN" w:bidi="hi-IN"/>
    </w:rPr>
  </w:style>
  <w:style w:type="paragraph" w:styleId="Ndice">
    <w:name w:val="Índice"/>
    <w:qFormat/>
    <w:pPr>
      <w:widowControl w:val="false"/>
      <w:suppressLineNumbers/>
    </w:pPr>
    <w:rPr>
      <w:rFonts w:cs="Mangal" w:ascii="Liberation Serif" w:hAnsi="Liberation Serif" w:eastAsia="SimSun"/>
      <w:color w:val="auto"/>
      <w:sz w:val="24"/>
      <w:szCs w:val="24"/>
      <w:lang w:val="pt-BR" w:eastAsia="zh-CN" w:bidi="hi-IN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Calibri" w:hAnsi="Calibri" w:eastAsia="Calibri" w:cs="Times New Roman"/>
      <w:color w:val="00000A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Application>LibreOffice/5.0.4.2$Windows_x86 LibreOffice_project/2b9802c1994aa0b7dc6079e128979269cf95bc78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2016-01-19T14:43:04Z</dcterms:created>
  <dc:language>pt-BR</dc:language>
  <dcterms:modified xsi:type="dcterms:W3CDTF">2016-01-19T17:24:42Z</dcterms:modified>
  <cp:revision>2</cp:revision>
</cp:coreProperties>
</file>