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79_1368383066"/>
      <w:r>
        <w:rPr>
          <w:rFonts w:ascii="Verdana" w:hAnsi="Verdana"/>
          <w:b/>
          <w:sz w:val="28"/>
          <w:szCs w:val="28"/>
        </w:rPr>
        <w:t xml:space="preserve">Crianças vão curtir as férias com atividades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1" w:name="__DdeLink__79_1368383066"/>
      <w:bookmarkEnd w:id="1"/>
      <w:r>
        <w:rPr>
          <w:rFonts w:ascii="Verdana" w:hAnsi="Verdana"/>
          <w:b/>
          <w:sz w:val="28"/>
          <w:szCs w:val="28"/>
        </w:rPr>
        <w:t>gratuitas no Museu Histórico Sorocabano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 xml:space="preserve">Visita </w:t>
      </w:r>
      <w:r>
        <w:rPr>
          <w:rFonts w:ascii="Verdana" w:hAnsi="Verdana"/>
          <w:sz w:val="24"/>
          <w:szCs w:val="24"/>
        </w:rPr>
        <w:t>a uma</w:t>
      </w:r>
      <w:r>
        <w:rPr>
          <w:rFonts w:ascii="Verdana" w:hAnsi="Verdana"/>
          <w:sz w:val="24"/>
          <w:szCs w:val="24"/>
        </w:rPr>
        <w:t xml:space="preserve"> exposição de moedas antigas, caça ao tesouro, gincana e uma sessão de cinema mais do que especial, onde as crianças vão assistir a um filme dentro de um bondinho </w:t>
      </w:r>
      <w:bookmarkStart w:id="2" w:name="_GoBack"/>
      <w:bookmarkEnd w:id="2"/>
      <w:r>
        <w:rPr>
          <w:rFonts w:ascii="Verdana" w:hAnsi="Verdana"/>
          <w:sz w:val="24"/>
          <w:szCs w:val="24"/>
        </w:rPr>
        <w:t>datado de 1901, s</w:t>
      </w:r>
      <w:r>
        <w:rPr>
          <w:rFonts w:ascii="Verdana" w:hAnsi="Verdana"/>
          <w:sz w:val="24"/>
          <w:szCs w:val="24"/>
        </w:rPr>
        <w:t>ão</w:t>
      </w:r>
      <w:r>
        <w:rPr>
          <w:rFonts w:ascii="Verdana" w:hAnsi="Verdana"/>
          <w:sz w:val="24"/>
          <w:szCs w:val="24"/>
        </w:rPr>
        <w:t xml:space="preserve"> algumas das atrações gratuitas da segunda edição do Projeto “Férias no Museu”, que </w:t>
      </w:r>
      <w:r>
        <w:rPr>
          <w:rFonts w:ascii="Verdana" w:hAnsi="Verdana"/>
          <w:sz w:val="24"/>
          <w:szCs w:val="24"/>
        </w:rPr>
        <w:t xml:space="preserve">acontece </w:t>
      </w:r>
      <w:r>
        <w:rPr>
          <w:rFonts w:ascii="Verdana" w:hAnsi="Verdana"/>
          <w:sz w:val="24"/>
          <w:szCs w:val="24"/>
        </w:rPr>
        <w:t xml:space="preserve">nesta quinta e sexta-feira dias 21 e 22, </w:t>
      </w:r>
      <w:r>
        <w:rPr>
          <w:rFonts w:ascii="Verdana" w:hAnsi="Verdana"/>
          <w:sz w:val="24"/>
          <w:szCs w:val="24"/>
        </w:rPr>
        <w:t>da uma as cinco da tarde</w:t>
      </w:r>
      <w:r>
        <w:rPr>
          <w:rFonts w:ascii="Verdana" w:hAnsi="Verdana"/>
          <w:sz w:val="24"/>
          <w:szCs w:val="24"/>
        </w:rPr>
        <w:t>, no Museu Histórico Sorocabano.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Realizada pela Prefeitura de Sorocaba, por meio da Secretaria da Cultura, o objetivo do “Férias no Museu” é entreter as crianças, de 8 a 12 anos de idade, durante as férias escolares e, ao mesmo tempo, aproximar o público infantil do Museu Histórico Sorocabano, com uma programação especial com atividades lúdicas de lazer e cultura.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primeiro dia de programação, a garotada terá a oportunidade de visitar a nova exposição do MHS, “A História nas faces das moedas – a Coleção Numismática do Museu Histórico Sorocabano”, que será aberta oficialmente ao público somente na sexta-feira (22).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Outra atividade é uma Caça ao Tesouro. Divididas em equipes, as crianças percorrerão um itinerário diferente no museu com a missão de encontrar objetos que darão pistas para o próximo local, até acharem um tesouro.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Já na sexta-feira, as crianças participarão de gincana, diversas brincadeiras, exposição de desenhos e a exibição de um filme dentro do bonde do museu.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 xml:space="preserve">O MHS está instalado na área do Parque Zoológico Municipal “Quinzinho de Barros”, na Rua Teodoro Kaizel, 883, na Vila Hortência. Mais informações podem ser obtidas pelo e-mail </w:t>
      </w:r>
      <w:hyperlink r:id="rId2">
        <w:r>
          <w:rPr>
            <w:rStyle w:val="LinkdaInternet"/>
            <w:rFonts w:ascii="Verdana" w:hAnsi="Verdana"/>
            <w:sz w:val="24"/>
            <w:szCs w:val="24"/>
          </w:rPr>
          <w:t>mhs@sorocaba.sp.gov.br</w:t>
        </w:r>
      </w:hyperlink>
      <w:r>
        <w:rPr>
          <w:rFonts w:ascii="Verdana" w:hAnsi="Verdana"/>
          <w:sz w:val="24"/>
          <w:szCs w:val="24"/>
        </w:rPr>
        <w:t xml:space="preserve"> ou ainda pelo telefone (15) 3227.2825.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Western"/>
        <w:spacing w:before="0" w:after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19/01/2016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4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h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www.sorocaba.sp.gov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2016-01-19T11:05:16Z</dcterms:created>
  <dc:language>pt-BR</dc:language>
  <cp:lastPrinted>2016-01-19T11:12:22Z</cp:lastPrinted>
  <dcterms:modified xsi:type="dcterms:W3CDTF">2016-01-19T11:12:56Z</dcterms:modified>
  <cp:revision>2</cp:revision>
</cp:coreProperties>
</file>